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1A1E4" w14:textId="4D8F1AD7" w:rsidR="001B3724" w:rsidRDefault="00FF3AD2" w:rsidP="000B1906">
      <w:pPr>
        <w:pStyle w:val="StandardWeb"/>
        <w:tabs>
          <w:tab w:val="left" w:pos="5900"/>
        </w:tabs>
      </w:pPr>
      <w:r>
        <w:rPr>
          <w:noProof/>
        </w:rPr>
        <w:drawing>
          <wp:anchor distT="0" distB="0" distL="114300" distR="114300" simplePos="0" relativeHeight="251660288" behindDoc="1" locked="0" layoutInCell="1" allowOverlap="1" wp14:anchorId="134CCF19" wp14:editId="196CE8F9">
            <wp:simplePos x="0" y="0"/>
            <wp:positionH relativeFrom="page">
              <wp:align>right</wp:align>
            </wp:positionH>
            <wp:positionV relativeFrom="paragraph">
              <wp:posOffset>-1201420</wp:posOffset>
            </wp:positionV>
            <wp:extent cx="7559675" cy="3239135"/>
            <wp:effectExtent l="0" t="0" r="3175" b="0"/>
            <wp:wrapNone/>
            <wp:docPr id="1399751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51509" name="Grafik 2"/>
                    <pic:cNvPicPr>
                      <a:picLocks noChangeAspect="1" noChangeArrowheads="1"/>
                    </pic:cNvPicPr>
                  </pic:nvPicPr>
                  <pic:blipFill>
                    <a:blip r:embed="rId8">
                      <a:extLst>
                        <a:ext uri="{28A0092B-C50C-407E-A947-70E740481C1C}">
                          <a14:useLocalDpi xmlns:a14="http://schemas.microsoft.com/office/drawing/2010/main" val="0"/>
                        </a:ext>
                      </a:extLst>
                    </a:blip>
                    <a:srcRect t="10721" b="10721"/>
                    <a:stretch>
                      <a:fillRect/>
                    </a:stretch>
                  </pic:blipFill>
                  <pic:spPr bwMode="auto">
                    <a:xfrm>
                      <a:off x="0" y="0"/>
                      <a:ext cx="7560000" cy="323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30E41BD" wp14:editId="2567C7E8">
            <wp:simplePos x="0" y="0"/>
            <wp:positionH relativeFrom="column">
              <wp:posOffset>50165</wp:posOffset>
            </wp:positionH>
            <wp:positionV relativeFrom="paragraph">
              <wp:posOffset>1191895</wp:posOffset>
            </wp:positionV>
            <wp:extent cx="1637665" cy="1637665"/>
            <wp:effectExtent l="0" t="0" r="635" b="635"/>
            <wp:wrapTopAndBottom/>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anchor>
        </w:drawing>
      </w:r>
    </w:p>
    <w:p w14:paraId="4BAD01FC" w14:textId="1ED7199A" w:rsidR="003A5B88" w:rsidRPr="008A4120" w:rsidRDefault="00C10665" w:rsidP="00196DFF">
      <w:pPr>
        <w:spacing w:before="1200" w:after="137" w:line="216" w:lineRule="auto"/>
        <w:ind w:left="0" w:firstLine="0"/>
        <w:jc w:val="left"/>
        <w:rPr>
          <w:rFonts w:ascii="Source Sans Pro Black" w:eastAsiaTheme="majorEastAsia" w:hAnsi="Source Sans Pro Black" w:cstheme="majorBidi"/>
          <w:color w:val="7ABAA3"/>
          <w:spacing w:val="-10"/>
          <w:kern w:val="28"/>
          <w:sz w:val="56"/>
          <w:szCs w:val="56"/>
        </w:rPr>
      </w:pPr>
      <w:r>
        <w:rPr>
          <w:rStyle w:val="TitelZchn"/>
        </w:rPr>
        <w:t>Organisation aufbauen</w:t>
      </w:r>
    </w:p>
    <w:p w14:paraId="122544D3" w14:textId="23E1D5D4" w:rsidR="00EF30A0" w:rsidRDefault="00654B7A" w:rsidP="008A4120">
      <w:pPr>
        <w:pStyle w:val="Untertitel"/>
        <w:spacing w:before="360"/>
        <w:ind w:left="141" w:hanging="11"/>
        <w:jc w:val="left"/>
      </w:pPr>
      <w:r>
        <w:t>Im Rahmen des NKI-Projekts „Instrumente für die kom</w:t>
      </w:r>
      <w:r w:rsidR="00C9616C">
        <w:softHyphen/>
      </w:r>
      <w:r>
        <w:t>munale Klimaschutzarbeit“ (IkKa)</w:t>
      </w:r>
    </w:p>
    <w:tbl>
      <w:tblPr>
        <w:tblStyle w:val="Tabellenraster"/>
        <w:tblpPr w:leftFromText="141" w:rightFromText="141" w:vertAnchor="text" w:horzAnchor="margin" w:tblpY="3805"/>
        <w:tblW w:w="0" w:type="auto"/>
        <w:tblLook w:val="04A0" w:firstRow="1" w:lastRow="0" w:firstColumn="1" w:lastColumn="0" w:noHBand="0" w:noVBand="1"/>
      </w:tblPr>
      <w:tblGrid>
        <w:gridCol w:w="5245"/>
      </w:tblGrid>
      <w:tr w:rsidR="006C7992" w14:paraId="58C1CC10" w14:textId="77777777" w:rsidTr="006C7992">
        <w:tc>
          <w:tcPr>
            <w:tcW w:w="5245" w:type="dxa"/>
            <w:tcBorders>
              <w:top w:val="nil"/>
              <w:left w:val="nil"/>
              <w:bottom w:val="nil"/>
              <w:right w:val="nil"/>
            </w:tcBorders>
          </w:tcPr>
          <w:p w14:paraId="2A820335" w14:textId="77777777" w:rsidR="006C7992" w:rsidRPr="004B688F" w:rsidRDefault="006C7992" w:rsidP="006C7992">
            <w:pPr>
              <w:spacing w:after="0" w:line="265" w:lineRule="auto"/>
              <w:ind w:left="87"/>
              <w:jc w:val="left"/>
            </w:pPr>
            <w:r>
              <w:rPr>
                <w:sz w:val="24"/>
              </w:rPr>
              <w:t>Stand November 2024</w:t>
            </w:r>
          </w:p>
        </w:tc>
      </w:tr>
    </w:tbl>
    <w:p w14:paraId="29B47BD6" w14:textId="77777777" w:rsidR="00EF30A0" w:rsidRDefault="00EF30A0">
      <w:pPr>
        <w:spacing w:after="160" w:line="259" w:lineRule="auto"/>
        <w:ind w:left="0" w:firstLine="0"/>
        <w:jc w:val="left"/>
        <w:rPr>
          <w:rFonts w:eastAsiaTheme="minorEastAsia" w:cstheme="minorBidi"/>
          <w:color w:val="2A2E3B" w:themeColor="text1"/>
          <w:spacing w:val="15"/>
          <w:sz w:val="32"/>
        </w:rPr>
      </w:pPr>
      <w:r>
        <w:br w:type="page"/>
      </w:r>
    </w:p>
    <w:p w14:paraId="2206ADE7" w14:textId="590DB1CB" w:rsidR="004A311B" w:rsidRPr="00013D7F" w:rsidRDefault="00E86BE2" w:rsidP="00695388">
      <w:pPr>
        <w:pStyle w:val="berschrift1"/>
      </w:pPr>
      <w:bookmarkStart w:id="0" w:name="_Toc183595350"/>
      <w:r>
        <w:lastRenderedPageBreak/>
        <w:t>Neun Etappen, ein Ziel</w:t>
      </w:r>
      <w:bookmarkEnd w:id="0"/>
    </w:p>
    <w:p w14:paraId="1696E5B9" w14:textId="5F9D5B7D" w:rsidR="00717B0D" w:rsidRDefault="00987F4E" w:rsidP="00717B0D">
      <w:pPr>
        <w:pStyle w:val="Flietext"/>
      </w:pPr>
      <w:r w:rsidRPr="00987F4E">
        <w:t>Zahlreiche kommunale Verwaltungen haben sich das Ziel gesetzt, in ihrem direkten Ein</w:t>
      </w:r>
      <w:r w:rsidR="00196DFF">
        <w:softHyphen/>
      </w:r>
      <w:r w:rsidRPr="00987F4E">
        <w:t xml:space="preserve">flussbereich treibhausgasneutral zu werden. Der Weg dorthin ist herausfordernd und führt auch in unbekanntes Terrain. Neue Inhalte, Prozesse und Kompetenzen müssen in der </w:t>
      </w:r>
      <w:r w:rsidRPr="00717B0D">
        <w:t>Verwaltung</w:t>
      </w:r>
      <w:r w:rsidRPr="00987F4E">
        <w:t xml:space="preserve"> aufgebaut und verankert werden. Die dafür notwendigen Aufgaben lassen sich in neun klar abgrenzbare Etappen gliedern</w:t>
      </w:r>
      <w:r w:rsidR="00E86BE2">
        <w:t xml:space="preserve"> (siehe Abbildung)</w:t>
      </w:r>
      <w:r w:rsidRPr="00987F4E">
        <w:t xml:space="preserve">. </w:t>
      </w:r>
      <w:r w:rsidR="00E86BE2">
        <w:t>Die Gliederung der Etappen orientiert sich am Leitfaden „Auf dem Weg zur Treib</w:t>
      </w:r>
      <w:r w:rsidR="00C9616C">
        <w:softHyphen/>
      </w:r>
      <w:r w:rsidR="00E86BE2">
        <w:t>hausgasneutralen Ver</w:t>
      </w:r>
      <w:r w:rsidR="00196DFF">
        <w:softHyphen/>
      </w:r>
      <w:r w:rsidR="00E86BE2">
        <w:t xml:space="preserve">waltung“ des Umweltbundesamtes. </w:t>
      </w:r>
      <w:r w:rsidRPr="00987F4E">
        <w:t>Eine Etappe ist „</w:t>
      </w:r>
      <w:r w:rsidR="00196DFF">
        <w:t>Organisation aufbauen</w:t>
      </w:r>
      <w:r w:rsidRPr="00987F4E">
        <w:t>“.</w:t>
      </w:r>
    </w:p>
    <w:p w14:paraId="06415DA4" w14:textId="4F193F1C" w:rsidR="00E86BE2" w:rsidRDefault="00987F4E" w:rsidP="00CC044F">
      <w:pPr>
        <w:pStyle w:val="Flietext"/>
        <w:jc w:val="center"/>
      </w:pPr>
      <w:r>
        <w:rPr>
          <w:noProof/>
        </w:rPr>
        <w:drawing>
          <wp:inline distT="0" distB="0" distL="0" distR="0" wp14:anchorId="0A213A20" wp14:editId="5A5CDE20">
            <wp:extent cx="4413433" cy="4297680"/>
            <wp:effectExtent l="0" t="0" r="0" b="0"/>
            <wp:docPr id="963174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7605" cy="4301743"/>
                    </a:xfrm>
                    <a:prstGeom prst="rect">
                      <a:avLst/>
                    </a:prstGeom>
                    <a:noFill/>
                  </pic:spPr>
                </pic:pic>
              </a:graphicData>
            </a:graphic>
          </wp:inline>
        </w:drawing>
      </w:r>
    </w:p>
    <w:p w14:paraId="734665A4" w14:textId="25A1A1DE" w:rsidR="00E86BE2" w:rsidRPr="00E86BE2" w:rsidRDefault="00E86BE2" w:rsidP="00717B0D">
      <w:pPr>
        <w:pStyle w:val="Beschriftung"/>
      </w:pPr>
      <w:r>
        <w:t xml:space="preserve">Abbildung </w:t>
      </w:r>
      <w:r w:rsidR="00196DFF">
        <w:fldChar w:fldCharType="begin"/>
      </w:r>
      <w:r w:rsidR="00196DFF">
        <w:instrText xml:space="preserve"> SEQ Abbildung \* ARABIC </w:instrText>
      </w:r>
      <w:r w:rsidR="00196DFF">
        <w:fldChar w:fldCharType="separate"/>
      </w:r>
      <w:r w:rsidR="00832A32">
        <w:rPr>
          <w:noProof/>
        </w:rPr>
        <w:t>1</w:t>
      </w:r>
      <w:r w:rsidR="00196DFF">
        <w:rPr>
          <w:noProof/>
        </w:rPr>
        <w:fldChar w:fldCharType="end"/>
      </w:r>
      <w:r>
        <w:t>: Die neun Etappen auf dem Weg zur treibhausgasneutralen Verwaltung</w:t>
      </w:r>
    </w:p>
    <w:p w14:paraId="23D173CF" w14:textId="5F14C876" w:rsidR="00E86BE2" w:rsidRPr="00013D7F" w:rsidRDefault="00196DFF" w:rsidP="00D37215">
      <w:pPr>
        <w:pStyle w:val="berschrift1"/>
        <w:ind w:hanging="502"/>
      </w:pPr>
      <w:r>
        <w:lastRenderedPageBreak/>
        <w:t>Vorlage/Beispiel für einen Grundsatzbeschluss</w:t>
      </w:r>
    </w:p>
    <w:p w14:paraId="4F22ECC0" w14:textId="2077207D" w:rsidR="00196DFF" w:rsidRPr="003A37FD" w:rsidRDefault="006E1A85" w:rsidP="00196DFF">
      <w:pPr>
        <w:pStyle w:val="Flietext"/>
        <w:rPr>
          <w:i/>
          <w:iCs/>
        </w:rPr>
      </w:pPr>
      <w:r w:rsidRPr="003A37FD">
        <w:rPr>
          <w:i/>
          <w:iCs/>
        </w:rPr>
        <w:t xml:space="preserve">Bearbeitungshinweis: </w:t>
      </w:r>
      <w:r>
        <w:rPr>
          <w:i/>
          <w:iCs/>
        </w:rPr>
        <w:t>Text</w:t>
      </w:r>
      <w:r>
        <w:rPr>
          <w:i/>
          <w:iCs/>
        </w:rPr>
        <w:t xml:space="preserve"> kopieren, in ein neues Dokument einfügen, Layout und Schriftarten anpassen, ggf. Logo einfügen und inhaltlich anpassen.</w:t>
      </w:r>
    </w:p>
    <w:p w14:paraId="1A27F21D" w14:textId="08D42F30" w:rsidR="00196DFF" w:rsidRDefault="00196DFF" w:rsidP="00196DFF">
      <w:pPr>
        <w:pStyle w:val="Flietext"/>
      </w:pPr>
      <w:r>
        <w:t>Amt / Aktenzeichen</w:t>
      </w:r>
      <w:r>
        <w:tab/>
      </w:r>
      <w:r>
        <w:tab/>
      </w:r>
      <w:r>
        <w:tab/>
        <w:t xml:space="preserve"> Datum</w:t>
      </w:r>
      <w:r>
        <w:tab/>
      </w:r>
      <w:r>
        <w:tab/>
      </w:r>
      <w:r>
        <w:tab/>
      </w:r>
      <w:r>
        <w:tab/>
        <w:t xml:space="preserve"> Vorlage Nr. </w:t>
      </w:r>
    </w:p>
    <w:p w14:paraId="09800A18" w14:textId="77777777" w:rsidR="00196DFF" w:rsidRDefault="00196DFF" w:rsidP="00196DFF">
      <w:pPr>
        <w:pStyle w:val="Flietext"/>
      </w:pPr>
      <w:r>
        <w:t>… / ………</w:t>
      </w:r>
      <w:r>
        <w:tab/>
      </w:r>
      <w:r>
        <w:tab/>
      </w:r>
      <w:r>
        <w:tab/>
      </w:r>
      <w:r>
        <w:tab/>
        <w:t>xx.xx.20xx</w:t>
      </w:r>
      <w:r>
        <w:tab/>
      </w:r>
      <w:r>
        <w:tab/>
      </w:r>
      <w:r>
        <w:tab/>
        <w:t>…</w:t>
      </w:r>
      <w:r>
        <w:tab/>
      </w:r>
      <w:r>
        <w:tab/>
      </w:r>
    </w:p>
    <w:p w14:paraId="50E0C6ED" w14:textId="77777777" w:rsidR="00196DFF" w:rsidRDefault="00196DFF" w:rsidP="00196DFF">
      <w:pPr>
        <w:pStyle w:val="Flietext"/>
      </w:pPr>
      <w:r>
        <w:t>Betreff:</w:t>
      </w:r>
    </w:p>
    <w:p w14:paraId="5A3C5800" w14:textId="77777777" w:rsidR="00196DFF" w:rsidRDefault="00196DFF" w:rsidP="00196DFF">
      <w:pPr>
        <w:pStyle w:val="grner-Text"/>
      </w:pPr>
      <w:r>
        <w:t>Treibhausgasneutrale Stadt/Gemeinde/Kreis-Verwaltung von X</w:t>
      </w:r>
    </w:p>
    <w:p w14:paraId="6594F4B5" w14:textId="77777777" w:rsidR="00196DFF" w:rsidRDefault="00196DFF" w:rsidP="00196DFF">
      <w:pPr>
        <w:pStyle w:val="grner-Text"/>
      </w:pPr>
      <w:r>
        <w:t>Beschlussvorschlag:</w:t>
      </w:r>
    </w:p>
    <w:p w14:paraId="1E7CA7EF" w14:textId="77777777" w:rsidR="00196DFF" w:rsidRDefault="00196DFF" w:rsidP="00196DFF">
      <w:pPr>
        <w:pStyle w:val="Flietext"/>
      </w:pPr>
      <w:r>
        <w:t xml:space="preserve">Der </w:t>
      </w:r>
      <w:r w:rsidRPr="00196DFF">
        <w:rPr>
          <w:b/>
          <w:bCs/>
        </w:rPr>
        <w:t>Stadt/Gemeinde/Kreis-Tag von X</w:t>
      </w:r>
    </w:p>
    <w:p w14:paraId="2F43500C" w14:textId="651F1A56" w:rsidR="00196DFF" w:rsidRDefault="00196DFF" w:rsidP="00196DFF">
      <w:pPr>
        <w:pStyle w:val="Flietext"/>
      </w:pPr>
      <w:r>
        <w:t>a) erkennt an, dass kommunale Verwaltungen eine besondere Vorbildrolle beim Er</w:t>
      </w:r>
      <w:r>
        <w:softHyphen/>
        <w:t xml:space="preserve">reichen von Klimaschutzzielen haben. </w:t>
      </w:r>
    </w:p>
    <w:p w14:paraId="44629621" w14:textId="1DE00C56" w:rsidR="00196DFF" w:rsidRDefault="00196DFF" w:rsidP="00196DFF">
      <w:pPr>
        <w:pStyle w:val="Flietext"/>
      </w:pPr>
      <w:r>
        <w:t>b) erklärt die Senkung von klimaschädlichen Treibhaugasemissionen von und die nach</w:t>
      </w:r>
      <w:r>
        <w:softHyphen/>
        <w:t>haltige Ausgestaltung der Verwaltungstätigkeit als zentrale Zukunftsaufgabe.</w:t>
      </w:r>
    </w:p>
    <w:p w14:paraId="15264B8E" w14:textId="4A2B87BB" w:rsidR="00196DFF" w:rsidRDefault="00196DFF" w:rsidP="00196DFF">
      <w:pPr>
        <w:pStyle w:val="Flietext"/>
      </w:pPr>
      <w:r>
        <w:t xml:space="preserve">c) verpflichtet die Stadt/Gemeinde/Kreis-Verwaltung, bis zum </w:t>
      </w:r>
      <w:r w:rsidRPr="00196DFF">
        <w:rPr>
          <w:b/>
          <w:bCs/>
        </w:rPr>
        <w:t>Jahr X (oder schnellst</w:t>
      </w:r>
      <w:r>
        <w:rPr>
          <w:b/>
          <w:bCs/>
        </w:rPr>
        <w:softHyphen/>
      </w:r>
      <w:r w:rsidRPr="00196DFF">
        <w:rPr>
          <w:b/>
          <w:bCs/>
        </w:rPr>
        <w:t>möglich)</w:t>
      </w:r>
      <w:r>
        <w:t xml:space="preserve"> treibhausgasneutral zu werden. Dies umfasst alle Bereiche, die der direkten Kontrolle der Stadt/Gemeinde/Kreis-Verwaltung unterliegen, darunter insbesondere eigene Liegenschaften, Fuhrparks, Infrastrukturen, Eigenbetriebe und sonstige Ein</w:t>
      </w:r>
      <w:r>
        <w:softHyphen/>
        <w:t>richtungen.</w:t>
      </w:r>
    </w:p>
    <w:p w14:paraId="792D38B6" w14:textId="25B002B3" w:rsidR="00196DFF" w:rsidRDefault="00196DFF" w:rsidP="00196DFF">
      <w:pPr>
        <w:pStyle w:val="Flietext"/>
      </w:pPr>
      <w:r>
        <w:t xml:space="preserve">d) beauftragt die Verwaltung mit der Erstellung eines tragfähigen Konzeptes für den Weg zur Treibhausgasneutralität in den eigenen Zuständigkeiten sowie </w:t>
      </w:r>
      <w:r w:rsidR="009D1786">
        <w:t>mit der</w:t>
      </w:r>
      <w:r>
        <w:t xml:space="preserve"> Vorlage einer Startbilanz zur Darstellung der Ausgangslage.</w:t>
      </w:r>
    </w:p>
    <w:p w14:paraId="56E58BD0" w14:textId="0920667E" w:rsidR="00196DFF" w:rsidRDefault="00196DFF" w:rsidP="00196DFF">
      <w:pPr>
        <w:pStyle w:val="Flietext"/>
      </w:pPr>
      <w:r>
        <w:t>Zur Erreichung der gesetzten Ziele werden ausgehend von der Analyse der Ausgangslage Maßnahmen mit konkreten Handlungsschritten ausgearbeitet und mit Zuständigkeiten versehen. Die Maßnahmen werden in Bezug auf ihren Einfluss auf die Zielerreichung priorisiert. Für die Koordination sowie die Umsetzung werden in der Verwaltung Personal</w:t>
      </w:r>
      <w:r w:rsidR="009D1786">
        <w:t>kapazitäten</w:t>
      </w:r>
      <w:r>
        <w:t xml:space="preserve"> und Sachmittel bereitgestellt, eingeplant und verstetigt. Die Treibhaugas</w:t>
      </w:r>
      <w:r>
        <w:softHyphen/>
        <w:t>bilanz wird kontinuierlich fortgeschrieben und der Beitrag der Maßnahmen zur Ziel</w:t>
      </w:r>
      <w:r>
        <w:softHyphen/>
        <w:t>erreichung jährlich überprüft, bewertet und angepasst. Der Prozess wird als Gemeinschaft</w:t>
      </w:r>
      <w:r>
        <w:softHyphen/>
        <w:t xml:space="preserve">saufgabe verstanden und durch die gesamte Verwaltung getragen. </w:t>
      </w:r>
      <w:r w:rsidR="009D1786">
        <w:t xml:space="preserve">Die Notwendigkeit, </w:t>
      </w:r>
      <w:r>
        <w:t>Erfolge und Herausforderungen werden glaubwürdig kommuniziert. Fördermittel von Bund und Land werden aktiv eingeworben.</w:t>
      </w:r>
    </w:p>
    <w:p w14:paraId="693E3A43" w14:textId="77777777" w:rsidR="00196DFF" w:rsidRPr="00196DFF" w:rsidRDefault="00196DFF" w:rsidP="00196DFF">
      <w:pPr>
        <w:pStyle w:val="grner-Text"/>
      </w:pPr>
      <w:r w:rsidRPr="00196DFF">
        <w:t>Begründung:</w:t>
      </w:r>
    </w:p>
    <w:p w14:paraId="134E011F" w14:textId="35CDF54B" w:rsidR="00196DFF" w:rsidRDefault="00196DFF" w:rsidP="00196DFF">
      <w:pPr>
        <w:pStyle w:val="Flietext"/>
      </w:pPr>
      <w:r>
        <w:t>Der Klimawandel stellt eine der größten Herausforderungen unserer Zeit dar und zeigt sich bereits heute in Form extremer Wetterereignisse, steigender Meeresspiegel und gravierender Auswirkungen auf Ökosysteme und die menschliche Gesundheit. Ohne eine drastische Reduktion der Treibhausgasemissionen werden diese Folgen weiter zu</w:t>
      </w:r>
      <w:r>
        <w:softHyphen/>
        <w:t>nehmen und sowohl die Lebensqualität der heutigen als auch der zukünftigen Generationen erheblich beeinträchtigen.</w:t>
      </w:r>
    </w:p>
    <w:p w14:paraId="328DC181" w14:textId="77777777" w:rsidR="00196DFF" w:rsidRDefault="00196DFF" w:rsidP="00196DFF">
      <w:pPr>
        <w:pStyle w:val="Flietext"/>
      </w:pPr>
      <w:r>
        <w:lastRenderedPageBreak/>
        <w:t xml:space="preserve">Die </w:t>
      </w:r>
      <w:r w:rsidRPr="00196DFF">
        <w:rPr>
          <w:b/>
          <w:bCs/>
        </w:rPr>
        <w:t>Stadt/Gemeinde/Kreis-Verwaltung X</w:t>
      </w:r>
      <w:r>
        <w:t xml:space="preserve"> erkennt an, dass die bisherigen Maßnahmen zum Klimaschutz nicht ausreichen, um die globalen Klimaziele zu erreichen. Daher ist es dringend notwendig, den Klimaschutz als zentrale Zukunftsaufgabe zu betrachten und entschlossene Schritte zu unternehmen, um die Treibhausgasemissionen signifikant zu senken.</w:t>
      </w:r>
    </w:p>
    <w:p w14:paraId="03453108" w14:textId="6F1B298B" w:rsidR="00196DFF" w:rsidRDefault="00196DFF" w:rsidP="00196DFF">
      <w:pPr>
        <w:pStyle w:val="Flietext"/>
      </w:pPr>
      <w:r>
        <w:t xml:space="preserve">Als öffentlicher Verwaltungsträger hat die </w:t>
      </w:r>
      <w:r w:rsidRPr="009D1786">
        <w:rPr>
          <w:b/>
          <w:bCs/>
        </w:rPr>
        <w:t xml:space="preserve">Stadt/Gemeinde/Kreis-Verwaltung </w:t>
      </w:r>
      <w:r w:rsidR="009D1786" w:rsidRPr="009D1786">
        <w:rPr>
          <w:b/>
          <w:bCs/>
        </w:rPr>
        <w:t>X</w:t>
      </w:r>
      <w:r w:rsidR="009D1786">
        <w:t xml:space="preserve"> </w:t>
      </w:r>
      <w:r>
        <w:t>eine be</w:t>
      </w:r>
      <w:r>
        <w:softHyphen/>
        <w:t>sondere Vorbildfunktion. Durch die konsequente Umsetzung von Klimaschutzmaß</w:t>
      </w:r>
      <w:r>
        <w:softHyphen/>
        <w:t>nahmen kann sie nicht nur ihre eigenen Emissionen reduzieren, sondern auch als positives Beispiel für Bürger</w:t>
      </w:r>
      <w:r w:rsidR="009D1786">
        <w:t xml:space="preserve">innen und Bürger sowie </w:t>
      </w:r>
      <w:r>
        <w:t>Unternehmen dienen. Dies stärkt das Vertrauen in die Verwaltung und motiviert andere Akteure, ebenfalls aktiv zum Klimaschutz beizu</w:t>
      </w:r>
      <w:r>
        <w:softHyphen/>
        <w:t>tragen.</w:t>
      </w:r>
    </w:p>
    <w:p w14:paraId="1076B81B" w14:textId="3E22488E" w:rsidR="00196DFF" w:rsidRDefault="00196DFF" w:rsidP="00196DFF">
      <w:pPr>
        <w:pStyle w:val="Flietext"/>
      </w:pPr>
      <w:r>
        <w:t xml:space="preserve">Um die Ziele des Pariser Abkommens zu unterstützen und die globale Erwärmung auf deutlich unter 2°C, idealerweise auf 1,5°C, zu begrenzen, verpflichtet sich die </w:t>
      </w:r>
      <w:r w:rsidRPr="00196DFF">
        <w:rPr>
          <w:b/>
          <w:bCs/>
        </w:rPr>
        <w:t>Stadt/Ge</w:t>
      </w:r>
      <w:r>
        <w:rPr>
          <w:b/>
          <w:bCs/>
        </w:rPr>
        <w:softHyphen/>
      </w:r>
      <w:r w:rsidRPr="00196DFF">
        <w:rPr>
          <w:b/>
          <w:bCs/>
        </w:rPr>
        <w:t>meinde/Kreis-Verwaltung X</w:t>
      </w:r>
      <w:r>
        <w:t xml:space="preserve">, bis zum </w:t>
      </w:r>
      <w:r w:rsidRPr="00196DFF">
        <w:rPr>
          <w:b/>
          <w:bCs/>
        </w:rPr>
        <w:t>Jahr X (oder schnellstmöglich)</w:t>
      </w:r>
      <w:r>
        <w:t xml:space="preserve"> treibhausgas</w:t>
      </w:r>
      <w:r>
        <w:softHyphen/>
        <w:t>neutral zu werden. Dies umfasst alle Bereiche, die der direkten Kontrolle der Verwaltung unterliegen, darunter insbesondere eigene Liegenschaften, Fuhrparks, Infrastrukturen, Eigenbetriebe und sonstige Einrichtungen.</w:t>
      </w:r>
    </w:p>
    <w:p w14:paraId="3581A021" w14:textId="5AFC8C32" w:rsidR="00196DFF" w:rsidRDefault="00196DFF" w:rsidP="00196DFF">
      <w:pPr>
        <w:pStyle w:val="Flietext"/>
      </w:pPr>
      <w:r>
        <w:t>Ein umfassendes Konzept wird entwickelt, um konkrete Maßnahmen zur Reduktion der Treibhausgasemissionen zu identifizieren und umzusetzen. Dazu gehört die Senkung der Energieverbräuche, die energetische Sanierung von Gebäuden, die Umstellung auf erneuerbare Energien, die Förderung nachhaltiger Mobilität und die Einführung klima</w:t>
      </w:r>
      <w:r>
        <w:softHyphen/>
        <w:t>freundlicher Beschaffungsrichtlinien. Die kontinuierliche Überwachung und Anpassung der Maßnahmen durch jährliche Berichte stellt sicher, dass die Ziele erreicht und not</w:t>
      </w:r>
      <w:r>
        <w:softHyphen/>
        <w:t>wendige Korrekturen rechtzeitig vorgenommen werden.</w:t>
      </w:r>
    </w:p>
    <w:p w14:paraId="48E8E4EF" w14:textId="119E84E8" w:rsidR="00196DFF" w:rsidRDefault="00196DFF" w:rsidP="00196DFF">
      <w:pPr>
        <w:pStyle w:val="Flietext"/>
      </w:pPr>
      <w:r>
        <w:t>Die Bereitstellung von Personal</w:t>
      </w:r>
      <w:r w:rsidR="009D1786">
        <w:t>kapazitäten</w:t>
      </w:r>
      <w:r>
        <w:t xml:space="preserve"> und Sachmitteln sowie die aktive Einwerbung von Fördermitteln von Bund und Land sind essenziell, um die Umsetzung der Maßnahmen zu gewährleisten. Der Prozess wird als Gemeinschaftsaufgabe verstanden und durch die gesamte Verwaltung getragen. Eine transparente Kommunikation über </w:t>
      </w:r>
      <w:r w:rsidR="009D1786">
        <w:t xml:space="preserve">Notwendigkeit, </w:t>
      </w:r>
      <w:r>
        <w:t>Erfolge und Her</w:t>
      </w:r>
      <w:r>
        <w:softHyphen/>
        <w:t>ausforderungen stärkt das Bewusstsein und die Akzeptanz in der Bevölkerung.</w:t>
      </w:r>
    </w:p>
    <w:p w14:paraId="01C6F9AB" w14:textId="3FCF3742" w:rsidR="00196DFF" w:rsidRDefault="00196DFF" w:rsidP="00196DFF">
      <w:pPr>
        <w:pStyle w:val="Flietext"/>
      </w:pPr>
      <w:r>
        <w:t xml:space="preserve">Durch diese Maßnahmen leistet die </w:t>
      </w:r>
      <w:r w:rsidRPr="00196DFF">
        <w:rPr>
          <w:b/>
          <w:bCs/>
        </w:rPr>
        <w:t>Stadt/Gemeinde/Kreis-Verwaltung X</w:t>
      </w:r>
      <w:r>
        <w:t xml:space="preserve"> einen ent</w:t>
      </w:r>
      <w:r>
        <w:softHyphen/>
        <w:t>scheidenden Beitrag zum Klimaschutz und zur Sicherung der Lebensgrundlagen für kommende Generationen.</w:t>
      </w:r>
    </w:p>
    <w:p w14:paraId="76F91A2A" w14:textId="2F4775B7" w:rsidR="00C9616C" w:rsidRDefault="00C9616C" w:rsidP="00695388">
      <w:pPr>
        <w:pStyle w:val="berschriftohneN"/>
      </w:pPr>
      <w:bookmarkStart w:id="1" w:name="_Toc183595373"/>
      <w:r w:rsidRPr="00C9616C">
        <w:lastRenderedPageBreak/>
        <w:t>Impressum</w:t>
      </w:r>
      <w:bookmarkEnd w:id="1"/>
    </w:p>
    <w:p w14:paraId="4C46726A" w14:textId="7E4B494F" w:rsidR="002E3F7B" w:rsidRPr="002206B4" w:rsidRDefault="002E3F7B" w:rsidP="002206B4">
      <w:pPr>
        <w:pStyle w:val="grner-Text"/>
      </w:pPr>
      <w:r w:rsidRPr="002206B4">
        <w:t>Herausgeber</w:t>
      </w:r>
    </w:p>
    <w:p w14:paraId="5DF8D593" w14:textId="53DBA456" w:rsidR="002E3F7B" w:rsidRPr="00C9616C" w:rsidRDefault="002E3F7B" w:rsidP="00BE71F8">
      <w:pPr>
        <w:pStyle w:val="Flietext"/>
        <w:jc w:val="left"/>
      </w:pPr>
      <w:r>
        <w:t>Leipziger Institut für Energie GmbH</w:t>
      </w:r>
      <w:r>
        <w:br/>
        <w:t xml:space="preserve">Lessingstraße 2 </w:t>
      </w:r>
      <w:r>
        <w:br/>
        <w:t xml:space="preserve">04109 Leipzig </w:t>
      </w:r>
    </w:p>
    <w:p w14:paraId="45ED8D43" w14:textId="79E65146" w:rsidR="002E3F7B" w:rsidRPr="002E3F7B" w:rsidRDefault="002E3F7B" w:rsidP="00BE71F8">
      <w:pPr>
        <w:pStyle w:val="grner-Text"/>
      </w:pPr>
      <w:r w:rsidRPr="002E3F7B">
        <w:t>Redaktion</w:t>
      </w:r>
    </w:p>
    <w:p w14:paraId="193C34D4" w14:textId="61CD4FDB" w:rsidR="002E3F7B" w:rsidRDefault="002E3F7B" w:rsidP="00BE71F8">
      <w:pPr>
        <w:pStyle w:val="Flietext"/>
      </w:pPr>
      <w:r>
        <w:t>Marion Elle</w:t>
      </w:r>
      <w:r w:rsidR="007070ED">
        <w:t xml:space="preserve"> und Ilka Erfurt</w:t>
      </w:r>
    </w:p>
    <w:p w14:paraId="3844C566" w14:textId="77777777" w:rsidR="006E1A85" w:rsidRPr="002E3F7B" w:rsidRDefault="006E1A85" w:rsidP="006E1A85">
      <w:pPr>
        <w:pStyle w:val="grner-Text"/>
      </w:pPr>
      <w:r w:rsidRPr="002E3F7B">
        <w:t>Gestaltung</w:t>
      </w:r>
    </w:p>
    <w:p w14:paraId="4155BE3C" w14:textId="77777777" w:rsidR="006E1A85" w:rsidRDefault="006E1A85" w:rsidP="006E1A85">
      <w:pPr>
        <w:pStyle w:val="Flietext"/>
      </w:pPr>
      <w:r>
        <w:t>Mai und März GmbH</w:t>
      </w:r>
    </w:p>
    <w:p w14:paraId="22D66DBB" w14:textId="4CB327A9" w:rsidR="006E1A85" w:rsidRPr="002E3F7B" w:rsidRDefault="006E1A85" w:rsidP="006E1A85">
      <w:pPr>
        <w:pStyle w:val="grner-Text"/>
      </w:pPr>
      <w:r w:rsidRPr="002E3F7B">
        <w:t>Bildnachweise</w:t>
      </w:r>
    </w:p>
    <w:p w14:paraId="173C599B" w14:textId="77777777" w:rsidR="006E1A85" w:rsidRDefault="006E1A85" w:rsidP="006E1A85">
      <w:pPr>
        <w:pStyle w:val="Flietext"/>
      </w:pPr>
      <w:r w:rsidRPr="0022399D">
        <w:t>Titelbild:</w:t>
      </w:r>
      <w:r w:rsidRPr="0022399D">
        <w:tab/>
      </w:r>
      <w:r w:rsidRPr="0022399D">
        <w:tab/>
      </w:r>
      <w:r w:rsidRPr="0022399D">
        <w:tab/>
      </w:r>
      <w:r w:rsidRPr="0022399D">
        <w:tab/>
      </w:r>
      <w:r w:rsidRPr="0022399D">
        <w:tab/>
      </w:r>
      <w:r w:rsidRPr="0022399D">
        <w:tab/>
      </w:r>
      <w:r w:rsidRPr="0022399D">
        <w:tab/>
      </w:r>
      <w:r w:rsidRPr="0022399D">
        <w:tab/>
      </w:r>
      <w:r w:rsidRPr="0022399D">
        <w:tab/>
      </w:r>
      <w:r w:rsidRPr="0022399D">
        <w:tab/>
      </w:r>
      <w:r w:rsidRPr="0022399D">
        <w:tab/>
      </w:r>
      <w:r w:rsidRPr="0022399D">
        <w:tab/>
      </w:r>
      <w:r w:rsidRPr="0022399D">
        <w:tab/>
        <w:t xml:space="preserve"> </w:t>
      </w:r>
      <w:r>
        <w:t>Mai &amp; März GmbH / Generiert mit KI</w:t>
      </w:r>
      <w:r>
        <w:tab/>
      </w:r>
    </w:p>
    <w:p w14:paraId="7103805D" w14:textId="56EBF1F7" w:rsidR="002E3F7B" w:rsidRPr="002E3F7B" w:rsidRDefault="002E3F7B" w:rsidP="00BE71F8">
      <w:pPr>
        <w:pStyle w:val="grner-Text"/>
      </w:pPr>
      <w:r w:rsidRPr="002E3F7B">
        <w:t>Stand</w:t>
      </w:r>
    </w:p>
    <w:p w14:paraId="443BACCE" w14:textId="6EA052FE" w:rsidR="002E3F7B" w:rsidRDefault="006E1A85" w:rsidP="00BE71F8">
      <w:pPr>
        <w:pStyle w:val="Flietext"/>
      </w:pPr>
      <w:r>
        <w:t>Dezember</w:t>
      </w:r>
      <w:r w:rsidR="002E3F7B">
        <w:t xml:space="preserve"> 2024</w:t>
      </w:r>
    </w:p>
    <w:p w14:paraId="50A5478C" w14:textId="1E3FAE4E" w:rsidR="007070ED" w:rsidRPr="007070ED" w:rsidRDefault="007070ED" w:rsidP="00BE71F8">
      <w:pPr>
        <w:pStyle w:val="grner-Text"/>
      </w:pPr>
      <w:r w:rsidRPr="007070ED">
        <w:t>Projekt</w:t>
      </w:r>
    </w:p>
    <w:p w14:paraId="3F66EE03" w14:textId="774F4C58" w:rsidR="00195811" w:rsidRDefault="001B0333" w:rsidP="00BE71F8">
      <w:pPr>
        <w:pStyle w:val="Flietext"/>
      </w:pPr>
      <w:r>
        <w:t>Erarbeitet im Rahmen des Projektes „Instrumente für die kommunale Klimaschutzarbeit (IkKa), gefördert durch das Bundesministerium für Wirtschaft und Klimaschutz und die Nationale Klimaschutzinitiative aufgrund eines Beschlusses des Deutschen Bundestages</w:t>
      </w:r>
      <w:r w:rsidR="007070ED">
        <w:t xml:space="preserve">, </w:t>
      </w:r>
      <w:r>
        <w:t xml:space="preserve">Förderkennzeichen: </w:t>
      </w:r>
      <w:r w:rsidRPr="001B0333">
        <w:t>03KF0138B</w:t>
      </w:r>
    </w:p>
    <w:p w14:paraId="3364E992" w14:textId="22FC2D6A" w:rsidR="001B0333" w:rsidRPr="001B0333" w:rsidRDefault="007070ED" w:rsidP="00BE71F8">
      <w:pPr>
        <w:pStyle w:val="Flietext"/>
      </w:pPr>
      <w:r>
        <w:t xml:space="preserve">Projektkonsortium: </w:t>
      </w:r>
    </w:p>
    <w:p w14:paraId="21744E09" w14:textId="66A0F2AF" w:rsidR="00C9616C" w:rsidRPr="00C9616C" w:rsidRDefault="00112974" w:rsidP="00BE71F8">
      <w:pPr>
        <w:pStyle w:val="Flietext"/>
      </w:pPr>
      <w:r w:rsidRPr="001B0333">
        <w:t xml:space="preserve">Ifeu – </w:t>
      </w:r>
      <w:r w:rsidR="00FA03FD" w:rsidRPr="001B0333">
        <w:t>I</w:t>
      </w:r>
      <w:r w:rsidRPr="001B0333">
        <w:t>nstitut für Energie- und Umweltforschung Heidelberg gGmbH</w:t>
      </w:r>
      <w:r w:rsidR="00195811">
        <w:t>,</w:t>
      </w:r>
      <w:r w:rsidR="001B0333">
        <w:t xml:space="preserve"> </w:t>
      </w:r>
      <w:r w:rsidR="00C9616C" w:rsidRPr="00C9616C">
        <w:t>Wilckensstraße 3</w:t>
      </w:r>
      <w:r w:rsidR="001B0333">
        <w:t xml:space="preserve">, </w:t>
      </w:r>
      <w:r w:rsidR="00C9616C" w:rsidRPr="00C9616C">
        <w:t>69120 Heidelberg</w:t>
      </w:r>
      <w:r w:rsidR="001B0333">
        <w:t xml:space="preserve">, </w:t>
      </w:r>
      <w:r w:rsidR="00C9616C" w:rsidRPr="00C9616C">
        <w:t>www.ifeu.de</w:t>
      </w:r>
    </w:p>
    <w:p w14:paraId="05E27EFF" w14:textId="79139E2D" w:rsidR="00C9616C" w:rsidRPr="00C9616C" w:rsidRDefault="00112974" w:rsidP="00BE71F8">
      <w:pPr>
        <w:pStyle w:val="Flietext"/>
      </w:pPr>
      <w:r w:rsidRPr="001B0333">
        <w:t xml:space="preserve">Klima-Bündnis der europäischen Städte mit indigenen Völkern der Regenwälder | Alianza del </w:t>
      </w:r>
      <w:proofErr w:type="spellStart"/>
      <w:r w:rsidRPr="001B0333">
        <w:t>Clima</w:t>
      </w:r>
      <w:proofErr w:type="spellEnd"/>
      <w:r w:rsidRPr="001B0333">
        <w:t xml:space="preserve"> e.V.</w:t>
      </w:r>
      <w:r w:rsidR="001B0333">
        <w:t xml:space="preserve">, </w:t>
      </w:r>
      <w:r w:rsidR="00C9616C" w:rsidRPr="00C9616C">
        <w:t>Eschborner Landstr. 42-50</w:t>
      </w:r>
      <w:r w:rsidR="001B0333">
        <w:t xml:space="preserve">, </w:t>
      </w:r>
      <w:r w:rsidR="00C9616C" w:rsidRPr="00C9616C">
        <w:t>60489 Frankfurt/M.</w:t>
      </w:r>
      <w:r w:rsidR="001B0333">
        <w:t xml:space="preserve">, </w:t>
      </w:r>
      <w:r w:rsidR="00C9616C" w:rsidRPr="00C9616C">
        <w:t>www.klimabuendnis.org</w:t>
      </w:r>
    </w:p>
    <w:p w14:paraId="1F230E3D" w14:textId="2B1C8F75" w:rsidR="007070ED" w:rsidRPr="00C9616C" w:rsidRDefault="00112974" w:rsidP="00BE71F8">
      <w:pPr>
        <w:pStyle w:val="Flietext"/>
      </w:pPr>
      <w:r w:rsidRPr="001B0333">
        <w:t>Leipziger Institut für Energie GmbH</w:t>
      </w:r>
      <w:r w:rsidR="001B0333">
        <w:t xml:space="preserve">, </w:t>
      </w:r>
      <w:r w:rsidR="00C9616C" w:rsidRPr="00C9616C">
        <w:t>Lessingstraße 2</w:t>
      </w:r>
      <w:r w:rsidR="001B0333">
        <w:t xml:space="preserve">, </w:t>
      </w:r>
      <w:r w:rsidR="00C9616C" w:rsidRPr="00C9616C">
        <w:t>04109 Leipzig</w:t>
      </w:r>
      <w:r w:rsidR="001B0333">
        <w:t xml:space="preserve">, </w:t>
      </w:r>
      <w:r w:rsidR="007070ED" w:rsidRPr="007070ED">
        <w:t>www.ie-leipzig.com</w:t>
      </w:r>
    </w:p>
    <w:p w14:paraId="4C2ED40F" w14:textId="206B7CCC" w:rsidR="007070ED" w:rsidRDefault="006E1A85" w:rsidP="00BE71F8">
      <w:pPr>
        <w:pStyle w:val="grner-Text"/>
      </w:pPr>
      <w:hyperlink r:id="rId11" w:history="1">
        <w:r w:rsidR="007070ED" w:rsidRPr="007070ED">
          <w:t>https://www.ie-leipzig.com/auf-dem-weg/</w:t>
        </w:r>
      </w:hyperlink>
    </w:p>
    <w:p w14:paraId="23ABCEB4" w14:textId="77777777" w:rsidR="00EF30A0" w:rsidRPr="00FA03FD" w:rsidRDefault="00EF30A0" w:rsidP="00EF30A0">
      <w:pPr>
        <w:ind w:left="0" w:firstLine="0"/>
      </w:pPr>
    </w:p>
    <w:p w14:paraId="1125875E" w14:textId="4AA52CBE" w:rsidR="00EF30A0" w:rsidRPr="00FA03FD" w:rsidRDefault="00EF30A0" w:rsidP="00EF30A0">
      <w:pPr>
        <w:ind w:left="0" w:firstLine="0"/>
        <w:sectPr w:rsidR="00EF30A0" w:rsidRPr="00FA03FD" w:rsidSect="00CC044F">
          <w:headerReference w:type="even" r:id="rId12"/>
          <w:headerReference w:type="default" r:id="rId13"/>
          <w:footerReference w:type="even" r:id="rId14"/>
          <w:footerReference w:type="default" r:id="rId15"/>
          <w:headerReference w:type="first" r:id="rId16"/>
          <w:footerReference w:type="first" r:id="rId17"/>
          <w:pgSz w:w="11906" w:h="16838"/>
          <w:pgMar w:top="1531" w:right="1418" w:bottom="1134" w:left="1247" w:header="340" w:footer="374" w:gutter="0"/>
          <w:cols w:space="720"/>
          <w:titlePg/>
          <w:docGrid w:linePitch="272"/>
        </w:sectPr>
      </w:pPr>
    </w:p>
    <w:p w14:paraId="39E09FA3" w14:textId="77777777" w:rsidR="006842B5" w:rsidRPr="00EF30A0" w:rsidRDefault="006842B5" w:rsidP="00FB6786">
      <w:pPr>
        <w:spacing w:after="55" w:line="259" w:lineRule="auto"/>
        <w:ind w:left="0" w:firstLine="0"/>
        <w:jc w:val="left"/>
        <w:rPr>
          <w:color w:val="96C121"/>
          <w:sz w:val="14"/>
        </w:rPr>
      </w:pPr>
    </w:p>
    <w:sectPr w:rsidR="006842B5" w:rsidRPr="00EF30A0" w:rsidSect="0040710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31DB" w14:textId="77777777" w:rsidR="007F581A" w:rsidRDefault="00654B7A">
      <w:pPr>
        <w:spacing w:after="0" w:line="240" w:lineRule="auto"/>
      </w:pPr>
      <w:r>
        <w:separator/>
      </w:r>
    </w:p>
    <w:p w14:paraId="6759A5DE" w14:textId="77777777" w:rsidR="007074DB" w:rsidRDefault="007074DB"/>
    <w:p w14:paraId="39A4D274" w14:textId="77777777" w:rsidR="005C55AC" w:rsidRDefault="005C55AC"/>
  </w:endnote>
  <w:endnote w:type="continuationSeparator" w:id="0">
    <w:p w14:paraId="0A9029F0" w14:textId="77777777" w:rsidR="007F581A" w:rsidRDefault="00654B7A">
      <w:pPr>
        <w:spacing w:after="0" w:line="240" w:lineRule="auto"/>
      </w:pPr>
      <w:r>
        <w:continuationSeparator/>
      </w:r>
    </w:p>
    <w:p w14:paraId="3332BA25" w14:textId="77777777" w:rsidR="007074DB" w:rsidRDefault="007074DB"/>
    <w:p w14:paraId="50876B94" w14:textId="77777777" w:rsidR="005C55AC" w:rsidRDefault="005C5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Black">
    <w:altName w:val="Source Sans Pro Black"/>
    <w:charset w:val="00"/>
    <w:family w:val="swiss"/>
    <w:pitch w:val="variable"/>
    <w:sig w:usb0="600002F7" w:usb1="02000001" w:usb2="00000000" w:usb3="00000000" w:csb0="0000019F" w:csb1="00000000"/>
  </w:font>
  <w:font w:name="Source Serif Pro">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264B" w14:textId="77777777" w:rsidR="00EF30A0" w:rsidRDefault="00EF30A0">
    <w:pPr>
      <w:tabs>
        <w:tab w:val="center" w:pos="2086"/>
      </w:tabs>
      <w:spacing w:after="0" w:line="259" w:lineRule="auto"/>
      <w:ind w:left="-135" w:firstLine="0"/>
      <w:jc w:val="left"/>
    </w:pPr>
    <w:r>
      <w:rPr>
        <w:color w:val="96C121"/>
        <w:sz w:val="13"/>
      </w:rPr>
      <w:t xml:space="preserve">Seite </w:t>
    </w:r>
    <w:r>
      <w:fldChar w:fldCharType="begin"/>
    </w:r>
    <w:r>
      <w:instrText xml:space="preserve"> PAGE   \* MERGEFORMAT </w:instrText>
    </w:r>
    <w:r>
      <w:fldChar w:fldCharType="separate"/>
    </w:r>
    <w:r>
      <w:rPr>
        <w:color w:val="96C121"/>
        <w:sz w:val="13"/>
      </w:rPr>
      <w:t>1</w:t>
    </w:r>
    <w:r>
      <w:rPr>
        <w:color w:val="96C121"/>
        <w:sz w:val="13"/>
      </w:rPr>
      <w:fldChar w:fldCharType="end"/>
    </w:r>
    <w:r>
      <w:rPr>
        <w:color w:val="96C121"/>
        <w:sz w:val="13"/>
      </w:rPr>
      <w:tab/>
    </w:r>
    <w:r>
      <w:rPr>
        <w:color w:val="3A4972"/>
        <w:sz w:val="13"/>
      </w:rPr>
      <w:t>IkKA – Instrumente für die kommunale Klimaschutzarbeit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35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8647"/>
    </w:tblGrid>
    <w:tr w:rsidR="002241EE" w14:paraId="5936AE8D" w14:textId="77777777" w:rsidTr="002241EE">
      <w:trPr>
        <w:trHeight w:val="227"/>
      </w:trPr>
      <w:tc>
        <w:tcPr>
          <w:tcW w:w="710" w:type="dxa"/>
          <w:vAlign w:val="center"/>
        </w:tcPr>
        <w:p w14:paraId="50E77F52" w14:textId="25CB8E96" w:rsidR="002241EE" w:rsidRDefault="002241EE" w:rsidP="002241EE">
          <w:pPr>
            <w:pStyle w:val="Etappen-Titel-Fuzeile2"/>
          </w:pPr>
          <w:r w:rsidRPr="002241EE">
            <w:rPr>
              <w:color w:val="4F977D" w:themeColor="accent2" w:themeShade="BF"/>
            </w:rPr>
            <w:t xml:space="preserve">Seite </w:t>
          </w:r>
          <w:r w:rsidRPr="002241EE">
            <w:rPr>
              <w:color w:val="4F977D" w:themeColor="accent2" w:themeShade="BF"/>
              <w:sz w:val="20"/>
            </w:rPr>
            <w:fldChar w:fldCharType="begin"/>
          </w:r>
          <w:r w:rsidRPr="002241EE">
            <w:rPr>
              <w:color w:val="4F977D" w:themeColor="accent2" w:themeShade="BF"/>
            </w:rPr>
            <w:instrText xml:space="preserve"> PAGE   \* MERGEFORMAT </w:instrText>
          </w:r>
          <w:r w:rsidRPr="002241EE">
            <w:rPr>
              <w:color w:val="4F977D" w:themeColor="accent2" w:themeShade="BF"/>
              <w:sz w:val="20"/>
            </w:rPr>
            <w:fldChar w:fldCharType="separate"/>
          </w:r>
          <w:r w:rsidRPr="002241EE">
            <w:rPr>
              <w:color w:val="4F977D" w:themeColor="accent2" w:themeShade="BF"/>
            </w:rPr>
            <w:t>2</w:t>
          </w:r>
          <w:r w:rsidRPr="002241EE">
            <w:rPr>
              <w:color w:val="4F977D" w:themeColor="accent2" w:themeShade="BF"/>
            </w:rPr>
            <w:fldChar w:fldCharType="end"/>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p>
      </w:tc>
      <w:tc>
        <w:tcPr>
          <w:tcW w:w="8647" w:type="dxa"/>
          <w:vAlign w:val="center"/>
        </w:tcPr>
        <w:p w14:paraId="5C0C4D4C" w14:textId="616B0DC7" w:rsidR="002241EE" w:rsidRDefault="002241EE" w:rsidP="002241EE">
          <w:pPr>
            <w:pStyle w:val="Etappen-Titel-Fuzeile2"/>
          </w:pPr>
          <w:r>
            <w:t>IkKa – Instrumente für die kommunale Klimaschutzarbeit – Etappen-Rucksack</w:t>
          </w:r>
        </w:p>
      </w:tc>
    </w:tr>
  </w:tbl>
  <w:p w14:paraId="16D3D547" w14:textId="2CBA30B8" w:rsidR="002241EE" w:rsidRDefault="002241EE" w:rsidP="002206B4">
    <w:pPr>
      <w:pStyle w:val="Etappen-Titel-Fuzeile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0844" w14:textId="27D28DAF" w:rsidR="00EF30A0" w:rsidRDefault="00EF30A0">
    <w:pPr>
      <w:tabs>
        <w:tab w:val="center" w:pos="2086"/>
      </w:tabs>
      <w:spacing w:after="0" w:line="259" w:lineRule="auto"/>
      <w:ind w:left="-135" w:firstLine="0"/>
      <w:jc w:val="left"/>
    </w:pPr>
    <w:r>
      <w:rPr>
        <w:noProof/>
        <w:color w:val="3A4972"/>
        <w:sz w:val="13"/>
      </w:rPr>
      <w:drawing>
        <wp:anchor distT="0" distB="0" distL="114300" distR="114300" simplePos="0" relativeHeight="251676672" behindDoc="0" locked="0" layoutInCell="1" allowOverlap="1" wp14:anchorId="40CF1543" wp14:editId="563AEC84">
          <wp:simplePos x="0" y="0"/>
          <wp:positionH relativeFrom="column">
            <wp:posOffset>-892175</wp:posOffset>
          </wp:positionH>
          <wp:positionV relativeFrom="paragraph">
            <wp:posOffset>-963930</wp:posOffset>
          </wp:positionV>
          <wp:extent cx="7560000" cy="1306322"/>
          <wp:effectExtent l="0" t="0" r="3175" b="8255"/>
          <wp:wrapNone/>
          <wp:docPr id="20" name="Grafik 2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06322"/>
                  </a:xfrm>
                  <a:prstGeom prst="rect">
                    <a:avLst/>
                  </a:prstGeom>
                </pic:spPr>
              </pic:pic>
            </a:graphicData>
          </a:graphic>
          <wp14:sizeRelH relativeFrom="margin">
            <wp14:pctWidth>0</wp14:pctWidth>
          </wp14:sizeRelH>
          <wp14:sizeRelV relativeFrom="margin">
            <wp14:pctHeight>0</wp14:pctHeight>
          </wp14:sizeRelV>
        </wp:anchor>
      </w:drawing>
    </w:r>
    <w:r>
      <w:rPr>
        <w:color w:val="96C121"/>
        <w:sz w:val="13"/>
      </w:rPr>
      <w:t xml:space="preserve"> Seite </w:t>
    </w:r>
    <w:r>
      <w:fldChar w:fldCharType="begin"/>
    </w:r>
    <w:r>
      <w:instrText xml:space="preserve"> PAGE   \* MERGEFORMAT </w:instrText>
    </w:r>
    <w:r>
      <w:fldChar w:fldCharType="separate"/>
    </w:r>
    <w:r>
      <w:rPr>
        <w:color w:val="96C121"/>
        <w:sz w:val="13"/>
      </w:rPr>
      <w:t>1</w:t>
    </w:r>
    <w:r>
      <w:rPr>
        <w:color w:val="96C121"/>
        <w:sz w:val="13"/>
      </w:rPr>
      <w:fldChar w:fldCharType="end"/>
    </w:r>
    <w:r>
      <w:rPr>
        <w:color w:val="96C121"/>
        <w:sz w:val="13"/>
      </w:rPr>
      <w:tab/>
    </w:r>
    <w:r>
      <w:rPr>
        <w:color w:val="3A4972"/>
        <w:sz w:val="13"/>
      </w:rPr>
      <w:t>IkKA – Instrumente für die kommunale Klimaschutzarbeit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859E" w14:textId="77777777" w:rsidR="004A311B" w:rsidRDefault="004A311B">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6198" w14:textId="1CD57033" w:rsidR="00CD57E6" w:rsidRDefault="00407104" w:rsidP="00C9616C">
    <w:pPr>
      <w:spacing w:after="55" w:line="259" w:lineRule="auto"/>
      <w:ind w:left="0" w:firstLine="0"/>
      <w:jc w:val="left"/>
    </w:pPr>
    <w:r>
      <w:rPr>
        <w:noProof/>
        <w:sz w:val="14"/>
      </w:rPr>
      <w:drawing>
        <wp:anchor distT="0" distB="0" distL="114300" distR="114300" simplePos="0" relativeHeight="251668480" behindDoc="0" locked="0" layoutInCell="1" allowOverlap="1" wp14:anchorId="12BEE5D7" wp14:editId="57DAE91C">
          <wp:simplePos x="0" y="0"/>
          <wp:positionH relativeFrom="column">
            <wp:posOffset>-453390</wp:posOffset>
          </wp:positionH>
          <wp:positionV relativeFrom="paragraph">
            <wp:posOffset>-337185</wp:posOffset>
          </wp:positionV>
          <wp:extent cx="539750" cy="469900"/>
          <wp:effectExtent l="0" t="0" r="0" b="6350"/>
          <wp:wrapNone/>
          <wp:docPr id="193" name="Grafik 193"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Schrift, Screensho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9750" cy="46990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69504" behindDoc="0" locked="0" layoutInCell="1" allowOverlap="1" wp14:anchorId="182FC6FC" wp14:editId="674186BD">
          <wp:simplePos x="0" y="0"/>
          <wp:positionH relativeFrom="column">
            <wp:posOffset>266700</wp:posOffset>
          </wp:positionH>
          <wp:positionV relativeFrom="paragraph">
            <wp:posOffset>-359410</wp:posOffset>
          </wp:positionV>
          <wp:extent cx="950595" cy="350520"/>
          <wp:effectExtent l="0" t="0" r="1905"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pic:cNvPicPr/>
                </pic:nvPicPr>
                <pic:blipFill rotWithShape="1">
                  <a:blip r:embed="rId2">
                    <a:extLst>
                      <a:ext uri="{28A0092B-C50C-407E-A947-70E740481C1C}">
                        <a14:useLocalDpi xmlns:a14="http://schemas.microsoft.com/office/drawing/2010/main" val="0"/>
                      </a:ext>
                    </a:extLst>
                  </a:blip>
                  <a:srcRect l="15780" t="26581" r="18046" b="29423"/>
                  <a:stretch/>
                </pic:blipFill>
                <pic:spPr bwMode="auto">
                  <a:xfrm>
                    <a:off x="0" y="0"/>
                    <a:ext cx="950595"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0528" behindDoc="0" locked="0" layoutInCell="1" allowOverlap="1" wp14:anchorId="6E5C6D30" wp14:editId="31A021E8">
          <wp:simplePos x="0" y="0"/>
          <wp:positionH relativeFrom="column">
            <wp:posOffset>1381760</wp:posOffset>
          </wp:positionH>
          <wp:positionV relativeFrom="paragraph">
            <wp:posOffset>-323215</wp:posOffset>
          </wp:positionV>
          <wp:extent cx="1079500" cy="267335"/>
          <wp:effectExtent l="0" t="0" r="6350" b="0"/>
          <wp:wrapNone/>
          <wp:docPr id="195" name="Grafik 19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Schrift, Logo, Grafiken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079500" cy="267335"/>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2576" behindDoc="0" locked="0" layoutInCell="1" allowOverlap="1" wp14:anchorId="6DEDD611" wp14:editId="36673D1C">
          <wp:simplePos x="0" y="0"/>
          <wp:positionH relativeFrom="column">
            <wp:posOffset>4658360</wp:posOffset>
          </wp:positionH>
          <wp:positionV relativeFrom="paragraph">
            <wp:posOffset>-502920</wp:posOffset>
          </wp:positionV>
          <wp:extent cx="719455" cy="734060"/>
          <wp:effectExtent l="0" t="0" r="4445" b="889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4">
                    <a:extLst>
                      <a:ext uri="{28A0092B-C50C-407E-A947-70E740481C1C}">
                        <a14:useLocalDpi xmlns:a14="http://schemas.microsoft.com/office/drawing/2010/main" val="0"/>
                      </a:ext>
                    </a:extLst>
                  </a:blip>
                  <a:stretch>
                    <a:fillRect/>
                  </a:stretch>
                </pic:blipFill>
                <pic:spPr>
                  <a:xfrm>
                    <a:off x="0" y="0"/>
                    <a:ext cx="719455" cy="73406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1552" behindDoc="0" locked="0" layoutInCell="1" allowOverlap="1" wp14:anchorId="08221D30" wp14:editId="45ED29BE">
          <wp:simplePos x="0" y="0"/>
          <wp:positionH relativeFrom="column">
            <wp:posOffset>5522595</wp:posOffset>
          </wp:positionH>
          <wp:positionV relativeFrom="paragraph">
            <wp:posOffset>-376885</wp:posOffset>
          </wp:positionV>
          <wp:extent cx="678180" cy="340360"/>
          <wp:effectExtent l="0" t="0" r="7620" b="254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rotWithShape="1">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l="55179" b="27059"/>
                  <a:stretch/>
                </pic:blipFill>
                <pic:spPr bwMode="auto">
                  <a:xfrm>
                    <a:off x="0" y="0"/>
                    <a:ext cx="678180" cy="34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1496" w14:textId="77777777" w:rsidR="004A311B" w:rsidRDefault="004A311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C7E1" w14:textId="77777777" w:rsidR="007F581A" w:rsidRDefault="00654B7A">
      <w:pPr>
        <w:spacing w:after="0" w:line="240" w:lineRule="auto"/>
      </w:pPr>
      <w:r>
        <w:separator/>
      </w:r>
    </w:p>
    <w:p w14:paraId="6E7B70C8" w14:textId="77777777" w:rsidR="007074DB" w:rsidRDefault="007074DB"/>
    <w:p w14:paraId="219A8647" w14:textId="77777777" w:rsidR="005C55AC" w:rsidRDefault="005C55AC"/>
  </w:footnote>
  <w:footnote w:type="continuationSeparator" w:id="0">
    <w:p w14:paraId="531298A1" w14:textId="77777777" w:rsidR="007F581A" w:rsidRDefault="00654B7A">
      <w:pPr>
        <w:spacing w:after="0" w:line="240" w:lineRule="auto"/>
      </w:pPr>
      <w:r>
        <w:continuationSeparator/>
      </w:r>
    </w:p>
    <w:p w14:paraId="6C7AE828" w14:textId="77777777" w:rsidR="007074DB" w:rsidRDefault="007074DB"/>
    <w:p w14:paraId="4E0E28E0" w14:textId="77777777" w:rsidR="005C55AC" w:rsidRDefault="005C55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11906" w:type="dxa"/>
      <w:tblInd w:w="0" w:type="dxa"/>
      <w:tblCellMar>
        <w:right w:w="115" w:type="dxa"/>
      </w:tblCellMar>
      <w:tblLook w:val="04A0" w:firstRow="1" w:lastRow="0" w:firstColumn="1" w:lastColumn="0" w:noHBand="0" w:noVBand="1"/>
    </w:tblPr>
    <w:tblGrid>
      <w:gridCol w:w="11906"/>
    </w:tblGrid>
    <w:tr w:rsidR="00EF30A0" w14:paraId="600DF214" w14:textId="77777777">
      <w:trPr>
        <w:trHeight w:val="1235"/>
      </w:trPr>
      <w:tc>
        <w:tcPr>
          <w:tcW w:w="11906" w:type="dxa"/>
          <w:tcBorders>
            <w:top w:val="nil"/>
            <w:left w:val="nil"/>
            <w:bottom w:val="nil"/>
            <w:right w:val="nil"/>
          </w:tcBorders>
          <w:shd w:val="clear" w:color="auto" w:fill="282D3A"/>
          <w:vAlign w:val="bottom"/>
        </w:tcPr>
        <w:p w14:paraId="0503061B" w14:textId="77777777" w:rsidR="00EF30A0" w:rsidRDefault="00EF30A0">
          <w:pPr>
            <w:tabs>
              <w:tab w:val="center" w:pos="4730"/>
            </w:tabs>
            <w:spacing w:after="0" w:line="259" w:lineRule="auto"/>
            <w:ind w:left="0" w:firstLine="0"/>
            <w:jc w:val="left"/>
          </w:pPr>
          <w:r>
            <w:rPr>
              <w:noProof/>
              <w:color w:val="000000"/>
              <w:sz w:val="22"/>
            </w:rPr>
            <mc:AlternateContent>
              <mc:Choice Requires="wpg">
                <w:drawing>
                  <wp:inline distT="0" distB="0" distL="0" distR="0" wp14:anchorId="42F988ED" wp14:editId="7A06C4E2">
                    <wp:extent cx="784530" cy="784530"/>
                    <wp:effectExtent l="0" t="0" r="0" b="0"/>
                    <wp:docPr id="2" name="Group 6189"/>
                    <wp:cNvGraphicFramePr/>
                    <a:graphic xmlns:a="http://schemas.openxmlformats.org/drawingml/2006/main">
                      <a:graphicData uri="http://schemas.microsoft.com/office/word/2010/wordprocessingGroup">
                        <wpg:wgp>
                          <wpg:cNvGrpSpPr/>
                          <wpg:grpSpPr>
                            <a:xfrm>
                              <a:off x="0" y="0"/>
                              <a:ext cx="784530" cy="784530"/>
                              <a:chOff x="0" y="0"/>
                              <a:chExt cx="784530" cy="784530"/>
                            </a:xfrm>
                          </wpg:grpSpPr>
                          <wps:wsp>
                            <wps:cNvPr id="3" name="Shape 6853"/>
                            <wps:cNvSpPr/>
                            <wps:spPr>
                              <a:xfrm>
                                <a:off x="0" y="0"/>
                                <a:ext cx="784530" cy="784530"/>
                              </a:xfrm>
                              <a:custGeom>
                                <a:avLst/>
                                <a:gdLst/>
                                <a:ahLst/>
                                <a:cxnLst/>
                                <a:rect l="0" t="0" r="0" b="0"/>
                                <a:pathLst>
                                  <a:path w="784530" h="784530">
                                    <a:moveTo>
                                      <a:pt x="0" y="0"/>
                                    </a:moveTo>
                                    <a:lnTo>
                                      <a:pt x="784530" y="0"/>
                                    </a:lnTo>
                                    <a:lnTo>
                                      <a:pt x="784530" y="784530"/>
                                    </a:lnTo>
                                    <a:lnTo>
                                      <a:pt x="0" y="784530"/>
                                    </a:lnTo>
                                    <a:lnTo>
                                      <a:pt x="0" y="0"/>
                                    </a:lnTo>
                                  </a:path>
                                </a:pathLst>
                              </a:custGeom>
                              <a:ln w="0" cap="flat">
                                <a:miter lim="127000"/>
                              </a:ln>
                            </wps:spPr>
                            <wps:style>
                              <a:lnRef idx="0">
                                <a:srgbClr val="000000">
                                  <a:alpha val="0"/>
                                </a:srgbClr>
                              </a:lnRef>
                              <a:fillRef idx="1">
                                <a:srgbClr val="C6E49E"/>
                              </a:fillRef>
                              <a:effectRef idx="0">
                                <a:scrgbClr r="0" g="0" b="0"/>
                              </a:effectRef>
                              <a:fontRef idx="none"/>
                            </wps:style>
                            <wps:bodyPr/>
                          </wps:wsp>
                          <wps:wsp>
                            <wps:cNvPr id="4" name="Shape 6191"/>
                            <wps:cNvSpPr/>
                            <wps:spPr>
                              <a:xfrm>
                                <a:off x="112412" y="194634"/>
                                <a:ext cx="142327" cy="371151"/>
                              </a:xfrm>
                              <a:custGeom>
                                <a:avLst/>
                                <a:gdLst/>
                                <a:ahLst/>
                                <a:cxnLst/>
                                <a:rect l="0" t="0" r="0" b="0"/>
                                <a:pathLst>
                                  <a:path w="142327" h="371151">
                                    <a:moveTo>
                                      <a:pt x="24003" y="362"/>
                                    </a:moveTo>
                                    <a:cubicBezTo>
                                      <a:pt x="48600" y="0"/>
                                      <a:pt x="71012" y="2591"/>
                                      <a:pt x="91356" y="7285"/>
                                    </a:cubicBezTo>
                                    <a:lnTo>
                                      <a:pt x="142327" y="25417"/>
                                    </a:lnTo>
                                    <a:lnTo>
                                      <a:pt x="142327" y="50248"/>
                                    </a:lnTo>
                                    <a:lnTo>
                                      <a:pt x="126289" y="41199"/>
                                    </a:lnTo>
                                    <a:cubicBezTo>
                                      <a:pt x="96977" y="28585"/>
                                      <a:pt x="64751" y="22168"/>
                                      <a:pt x="29807" y="22028"/>
                                    </a:cubicBezTo>
                                    <a:lnTo>
                                      <a:pt x="29769" y="22028"/>
                                    </a:lnTo>
                                    <a:cubicBezTo>
                                      <a:pt x="27534" y="43466"/>
                                      <a:pt x="28575" y="109760"/>
                                      <a:pt x="104432" y="203498"/>
                                    </a:cubicBezTo>
                                    <a:cubicBezTo>
                                      <a:pt x="109118" y="209290"/>
                                      <a:pt x="115862" y="212985"/>
                                      <a:pt x="123393" y="213887"/>
                                    </a:cubicBezTo>
                                    <a:lnTo>
                                      <a:pt x="142327" y="216164"/>
                                    </a:lnTo>
                                    <a:lnTo>
                                      <a:pt x="142327" y="251751"/>
                                    </a:lnTo>
                                    <a:lnTo>
                                      <a:pt x="136425" y="259315"/>
                                    </a:lnTo>
                                    <a:cubicBezTo>
                                      <a:pt x="122936" y="285365"/>
                                      <a:pt x="124108" y="317576"/>
                                      <a:pt x="141681" y="341751"/>
                                    </a:cubicBezTo>
                                    <a:lnTo>
                                      <a:pt x="142327" y="342340"/>
                                    </a:lnTo>
                                    <a:lnTo>
                                      <a:pt x="142327" y="371151"/>
                                    </a:lnTo>
                                    <a:lnTo>
                                      <a:pt x="124130" y="354501"/>
                                    </a:lnTo>
                                    <a:cubicBezTo>
                                      <a:pt x="98514" y="319272"/>
                                      <a:pt x="100025" y="270834"/>
                                      <a:pt x="125425" y="235972"/>
                                    </a:cubicBezTo>
                                    <a:lnTo>
                                      <a:pt x="120815" y="235426"/>
                                    </a:lnTo>
                                    <a:cubicBezTo>
                                      <a:pt x="107645" y="233851"/>
                                      <a:pt x="95822" y="227349"/>
                                      <a:pt x="87566" y="217138"/>
                                    </a:cubicBezTo>
                                    <a:cubicBezTo>
                                      <a:pt x="0" y="108934"/>
                                      <a:pt x="5423" y="33445"/>
                                      <a:pt x="9157" y="12871"/>
                                    </a:cubicBezTo>
                                    <a:cubicBezTo>
                                      <a:pt x="10465" y="5734"/>
                                      <a:pt x="16713" y="476"/>
                                      <a:pt x="24003" y="362"/>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5" name="Shape 6192"/>
                            <wps:cNvSpPr/>
                            <wps:spPr>
                              <a:xfrm>
                                <a:off x="254738" y="410798"/>
                                <a:ext cx="16842" cy="35587"/>
                              </a:xfrm>
                              <a:custGeom>
                                <a:avLst/>
                                <a:gdLst/>
                                <a:ahLst/>
                                <a:cxnLst/>
                                <a:rect l="0" t="0" r="0" b="0"/>
                                <a:pathLst>
                                  <a:path w="16842" h="35587">
                                    <a:moveTo>
                                      <a:pt x="0" y="0"/>
                                    </a:moveTo>
                                    <a:lnTo>
                                      <a:pt x="6517" y="784"/>
                                    </a:lnTo>
                                    <a:cubicBezTo>
                                      <a:pt x="10759" y="1292"/>
                                      <a:pt x="14302" y="4238"/>
                                      <a:pt x="15585" y="8328"/>
                                    </a:cubicBezTo>
                                    <a:cubicBezTo>
                                      <a:pt x="16842" y="12404"/>
                                      <a:pt x="15598" y="16862"/>
                                      <a:pt x="12410" y="19681"/>
                                    </a:cubicBezTo>
                                    <a:lnTo>
                                      <a:pt x="0" y="35587"/>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6" name="Shape 6193"/>
                            <wps:cNvSpPr/>
                            <wps:spPr>
                              <a:xfrm>
                                <a:off x="254738" y="220051"/>
                                <a:ext cx="134889" cy="369509"/>
                              </a:xfrm>
                              <a:custGeom>
                                <a:avLst/>
                                <a:gdLst/>
                                <a:ahLst/>
                                <a:cxnLst/>
                                <a:rect l="0" t="0" r="0" b="0"/>
                                <a:pathLst>
                                  <a:path w="134889" h="369509">
                                    <a:moveTo>
                                      <a:pt x="0" y="0"/>
                                    </a:moveTo>
                                    <a:lnTo>
                                      <a:pt x="3969" y="1412"/>
                                    </a:lnTo>
                                    <a:cubicBezTo>
                                      <a:pt x="36613" y="17516"/>
                                      <a:pt x="61445" y="38636"/>
                                      <a:pt x="79390" y="57978"/>
                                    </a:cubicBezTo>
                                    <a:cubicBezTo>
                                      <a:pt x="118125" y="99748"/>
                                      <a:pt x="133555" y="141493"/>
                                      <a:pt x="134190" y="143258"/>
                                    </a:cubicBezTo>
                                    <a:cubicBezTo>
                                      <a:pt x="134673" y="144554"/>
                                      <a:pt x="134889" y="145925"/>
                                      <a:pt x="134838" y="147322"/>
                                    </a:cubicBezTo>
                                    <a:lnTo>
                                      <a:pt x="128336" y="340972"/>
                                    </a:lnTo>
                                    <a:cubicBezTo>
                                      <a:pt x="128221" y="344287"/>
                                      <a:pt x="126608" y="347347"/>
                                      <a:pt x="123954" y="349316"/>
                                    </a:cubicBezTo>
                                    <a:cubicBezTo>
                                      <a:pt x="106098" y="362562"/>
                                      <a:pt x="84902" y="369509"/>
                                      <a:pt x="63007" y="369509"/>
                                    </a:cubicBezTo>
                                    <a:cubicBezTo>
                                      <a:pt x="57736" y="369509"/>
                                      <a:pt x="52415" y="369102"/>
                                      <a:pt x="47106" y="368277"/>
                                    </a:cubicBezTo>
                                    <a:cubicBezTo>
                                      <a:pt x="33752" y="366226"/>
                                      <a:pt x="21278" y="361720"/>
                                      <a:pt x="10216" y="355082"/>
                                    </a:cubicBezTo>
                                    <a:lnTo>
                                      <a:pt x="0" y="345734"/>
                                    </a:lnTo>
                                    <a:lnTo>
                                      <a:pt x="0" y="316923"/>
                                    </a:lnTo>
                                    <a:lnTo>
                                      <a:pt x="21514" y="336555"/>
                                    </a:lnTo>
                                    <a:cubicBezTo>
                                      <a:pt x="30161" y="341724"/>
                                      <a:pt x="39931" y="345239"/>
                                      <a:pt x="50408" y="346852"/>
                                    </a:cubicBezTo>
                                    <a:cubicBezTo>
                                      <a:pt x="70322" y="349913"/>
                                      <a:pt x="90172" y="345633"/>
                                      <a:pt x="106860" y="334812"/>
                                    </a:cubicBezTo>
                                    <a:lnTo>
                                      <a:pt x="113108" y="148846"/>
                                    </a:lnTo>
                                    <a:cubicBezTo>
                                      <a:pt x="109755" y="140604"/>
                                      <a:pt x="94554" y="105984"/>
                                      <a:pt x="62956" y="72138"/>
                                    </a:cubicBezTo>
                                    <a:cubicBezTo>
                                      <a:pt x="51313" y="59673"/>
                                      <a:pt x="38893" y="48738"/>
                                      <a:pt x="25719" y="39342"/>
                                    </a:cubicBezTo>
                                    <a:lnTo>
                                      <a:pt x="0" y="24831"/>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7" name="Shape 6194"/>
                            <wps:cNvSpPr/>
                            <wps:spPr>
                              <a:xfrm>
                                <a:off x="155100" y="232425"/>
                                <a:ext cx="100035" cy="159220"/>
                              </a:xfrm>
                              <a:custGeom>
                                <a:avLst/>
                                <a:gdLst/>
                                <a:ahLst/>
                                <a:cxnLst/>
                                <a:rect l="0" t="0" r="0" b="0"/>
                                <a:pathLst>
                                  <a:path w="100035" h="159220">
                                    <a:moveTo>
                                      <a:pt x="11938" y="178"/>
                                    </a:moveTo>
                                    <a:cubicBezTo>
                                      <a:pt x="34385" y="1213"/>
                                      <a:pt x="57296" y="7893"/>
                                      <a:pt x="80043" y="19887"/>
                                    </a:cubicBezTo>
                                    <a:lnTo>
                                      <a:pt x="100035" y="32814"/>
                                    </a:lnTo>
                                    <a:lnTo>
                                      <a:pt x="100035" y="58610"/>
                                    </a:lnTo>
                                    <a:lnTo>
                                      <a:pt x="99488" y="58124"/>
                                    </a:lnTo>
                                    <a:cubicBezTo>
                                      <a:pt x="87421" y="48968"/>
                                      <a:pt x="74006" y="40503"/>
                                      <a:pt x="59573" y="34048"/>
                                    </a:cubicBezTo>
                                    <a:lnTo>
                                      <a:pt x="29458" y="24208"/>
                                    </a:lnTo>
                                    <a:lnTo>
                                      <a:pt x="75667" y="124346"/>
                                    </a:lnTo>
                                    <a:cubicBezTo>
                                      <a:pt x="79591" y="132829"/>
                                      <a:pt x="88138" y="137985"/>
                                      <a:pt x="97473" y="137516"/>
                                    </a:cubicBezTo>
                                    <a:lnTo>
                                      <a:pt x="100035" y="137383"/>
                                    </a:lnTo>
                                    <a:lnTo>
                                      <a:pt x="100035" y="159070"/>
                                    </a:lnTo>
                                    <a:lnTo>
                                      <a:pt x="98603" y="159144"/>
                                    </a:lnTo>
                                    <a:cubicBezTo>
                                      <a:pt x="97815" y="159182"/>
                                      <a:pt x="97041" y="159207"/>
                                      <a:pt x="96253" y="159207"/>
                                    </a:cubicBezTo>
                                    <a:lnTo>
                                      <a:pt x="96241" y="159220"/>
                                    </a:lnTo>
                                    <a:cubicBezTo>
                                      <a:pt x="78930" y="159220"/>
                                      <a:pt x="63284" y="149288"/>
                                      <a:pt x="55982" y="133413"/>
                                    </a:cubicBezTo>
                                    <a:lnTo>
                                      <a:pt x="1588" y="15570"/>
                                    </a:lnTo>
                                    <a:cubicBezTo>
                                      <a:pt x="0" y="12116"/>
                                      <a:pt x="330" y="8115"/>
                                      <a:pt x="2426" y="4953"/>
                                    </a:cubicBezTo>
                                    <a:cubicBezTo>
                                      <a:pt x="4534" y="1803"/>
                                      <a:pt x="8141" y="0"/>
                                      <a:pt x="11938" y="178"/>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8" name="Shape 6195"/>
                            <wps:cNvSpPr/>
                            <wps:spPr>
                              <a:xfrm>
                                <a:off x="255135" y="265239"/>
                                <a:ext cx="101463" cy="126256"/>
                              </a:xfrm>
                              <a:custGeom>
                                <a:avLst/>
                                <a:gdLst/>
                                <a:ahLst/>
                                <a:cxnLst/>
                                <a:rect l="0" t="0" r="0" b="0"/>
                                <a:pathLst>
                                  <a:path w="101463" h="126256">
                                    <a:moveTo>
                                      <a:pt x="0" y="0"/>
                                    </a:moveTo>
                                    <a:lnTo>
                                      <a:pt x="13928" y="9007"/>
                                    </a:lnTo>
                                    <a:cubicBezTo>
                                      <a:pt x="25142" y="17619"/>
                                      <a:pt x="36236" y="27517"/>
                                      <a:pt x="47133" y="38662"/>
                                    </a:cubicBezTo>
                                    <a:cubicBezTo>
                                      <a:pt x="79480" y="71758"/>
                                      <a:pt x="98644" y="103851"/>
                                      <a:pt x="99444" y="105210"/>
                                    </a:cubicBezTo>
                                    <a:cubicBezTo>
                                      <a:pt x="101387" y="108474"/>
                                      <a:pt x="101463" y="112525"/>
                                      <a:pt x="99673" y="115878"/>
                                    </a:cubicBezTo>
                                    <a:cubicBezTo>
                                      <a:pt x="97869" y="119230"/>
                                      <a:pt x="94466" y="121389"/>
                                      <a:pt x="90668" y="121593"/>
                                    </a:cubicBezTo>
                                    <a:lnTo>
                                      <a:pt x="0" y="126256"/>
                                    </a:lnTo>
                                    <a:lnTo>
                                      <a:pt x="0" y="104569"/>
                                    </a:lnTo>
                                    <a:lnTo>
                                      <a:pt x="70577" y="100930"/>
                                    </a:lnTo>
                                    <a:cubicBezTo>
                                      <a:pt x="62081" y="88852"/>
                                      <a:pt x="48580" y="71199"/>
                                      <a:pt x="31270" y="53533"/>
                                    </a:cubicBezTo>
                                    <a:lnTo>
                                      <a:pt x="0" y="25796"/>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9" name="Shape 6196"/>
                            <wps:cNvSpPr/>
                            <wps:spPr>
                              <a:xfrm>
                                <a:off x="247658" y="437163"/>
                                <a:ext cx="54579" cy="113807"/>
                              </a:xfrm>
                              <a:custGeom>
                                <a:avLst/>
                                <a:gdLst/>
                                <a:ahLst/>
                                <a:cxnLst/>
                                <a:rect l="0" t="0" r="0" b="0"/>
                                <a:pathLst>
                                  <a:path w="54579" h="113807">
                                    <a:moveTo>
                                      <a:pt x="54579" y="0"/>
                                    </a:moveTo>
                                    <a:lnTo>
                                      <a:pt x="54579" y="26595"/>
                                    </a:lnTo>
                                    <a:lnTo>
                                      <a:pt x="37338" y="38823"/>
                                    </a:lnTo>
                                    <a:cubicBezTo>
                                      <a:pt x="27572" y="45745"/>
                                      <a:pt x="23889" y="58330"/>
                                      <a:pt x="28372" y="69430"/>
                                    </a:cubicBezTo>
                                    <a:lnTo>
                                      <a:pt x="31064" y="76085"/>
                                    </a:lnTo>
                                    <a:cubicBezTo>
                                      <a:pt x="33350" y="81717"/>
                                      <a:pt x="37382" y="86146"/>
                                      <a:pt x="42340" y="88915"/>
                                    </a:cubicBezTo>
                                    <a:lnTo>
                                      <a:pt x="54579" y="91000"/>
                                    </a:lnTo>
                                    <a:lnTo>
                                      <a:pt x="54579" y="113807"/>
                                    </a:lnTo>
                                    <a:lnTo>
                                      <a:pt x="28469" y="105881"/>
                                    </a:lnTo>
                                    <a:cubicBezTo>
                                      <a:pt x="20834" y="100755"/>
                                      <a:pt x="14662" y="93351"/>
                                      <a:pt x="10973" y="84238"/>
                                    </a:cubicBezTo>
                                    <a:lnTo>
                                      <a:pt x="8280" y="77583"/>
                                    </a:lnTo>
                                    <a:cubicBezTo>
                                      <a:pt x="0" y="57124"/>
                                      <a:pt x="6782" y="33908"/>
                                      <a:pt x="24790" y="21132"/>
                                    </a:cubicBezTo>
                                    <a:lnTo>
                                      <a:pt x="54579"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0" name="Shape 6197"/>
                            <wps:cNvSpPr/>
                            <wps:spPr>
                              <a:xfrm>
                                <a:off x="302236" y="410810"/>
                                <a:ext cx="50666" cy="140221"/>
                              </a:xfrm>
                              <a:custGeom>
                                <a:avLst/>
                                <a:gdLst/>
                                <a:ahLst/>
                                <a:cxnLst/>
                                <a:rect l="0" t="0" r="0" b="0"/>
                                <a:pathLst>
                                  <a:path w="50666" h="140221">
                                    <a:moveTo>
                                      <a:pt x="44824" y="1956"/>
                                    </a:moveTo>
                                    <a:cubicBezTo>
                                      <a:pt x="48444" y="3912"/>
                                      <a:pt x="50666" y="7760"/>
                                      <a:pt x="50514" y="11887"/>
                                    </a:cubicBezTo>
                                    <a:lnTo>
                                      <a:pt x="47682" y="94425"/>
                                    </a:lnTo>
                                    <a:cubicBezTo>
                                      <a:pt x="46907" y="116827"/>
                                      <a:pt x="30295" y="135814"/>
                                      <a:pt x="8185" y="139548"/>
                                    </a:cubicBezTo>
                                    <a:cubicBezTo>
                                      <a:pt x="5467" y="140005"/>
                                      <a:pt x="2774" y="140221"/>
                                      <a:pt x="120" y="140221"/>
                                    </a:cubicBezTo>
                                    <a:lnTo>
                                      <a:pt x="158" y="140208"/>
                                    </a:lnTo>
                                    <a:lnTo>
                                      <a:pt x="0" y="140160"/>
                                    </a:lnTo>
                                    <a:lnTo>
                                      <a:pt x="0" y="117353"/>
                                    </a:lnTo>
                                    <a:lnTo>
                                      <a:pt x="4591" y="118135"/>
                                    </a:lnTo>
                                    <a:cubicBezTo>
                                      <a:pt x="16592" y="116116"/>
                                      <a:pt x="25584" y="105829"/>
                                      <a:pt x="26003" y="93675"/>
                                    </a:cubicBezTo>
                                    <a:lnTo>
                                      <a:pt x="28098" y="33020"/>
                                    </a:lnTo>
                                    <a:lnTo>
                                      <a:pt x="0" y="52949"/>
                                    </a:lnTo>
                                    <a:lnTo>
                                      <a:pt x="0" y="26353"/>
                                    </a:lnTo>
                                    <a:lnTo>
                                      <a:pt x="33407" y="2654"/>
                                    </a:lnTo>
                                    <a:cubicBezTo>
                                      <a:pt x="36772" y="267"/>
                                      <a:pt x="41192" y="0"/>
                                      <a:pt x="44824" y="1956"/>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1" name="Shape 6198"/>
                            <wps:cNvSpPr/>
                            <wps:spPr>
                              <a:xfrm>
                                <a:off x="512949" y="410798"/>
                                <a:ext cx="16863" cy="35604"/>
                              </a:xfrm>
                              <a:custGeom>
                                <a:avLst/>
                                <a:gdLst/>
                                <a:ahLst/>
                                <a:cxnLst/>
                                <a:rect l="0" t="0" r="0" b="0"/>
                                <a:pathLst>
                                  <a:path w="16863" h="35604">
                                    <a:moveTo>
                                      <a:pt x="16863" y="0"/>
                                    </a:moveTo>
                                    <a:lnTo>
                                      <a:pt x="16863" y="35604"/>
                                    </a:lnTo>
                                    <a:lnTo>
                                      <a:pt x="4445" y="19681"/>
                                    </a:lnTo>
                                    <a:cubicBezTo>
                                      <a:pt x="1245" y="16862"/>
                                      <a:pt x="0" y="12404"/>
                                      <a:pt x="1283" y="8327"/>
                                    </a:cubicBezTo>
                                    <a:cubicBezTo>
                                      <a:pt x="2540" y="4238"/>
                                      <a:pt x="6096" y="1292"/>
                                      <a:pt x="10351" y="784"/>
                                    </a:cubicBezTo>
                                    <a:lnTo>
                                      <a:pt x="16863"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2" name="Shape 6199"/>
                            <wps:cNvSpPr/>
                            <wps:spPr>
                              <a:xfrm>
                                <a:off x="394903" y="220053"/>
                                <a:ext cx="134910" cy="369506"/>
                              </a:xfrm>
                              <a:custGeom>
                                <a:avLst/>
                                <a:gdLst/>
                                <a:ahLst/>
                                <a:cxnLst/>
                                <a:rect l="0" t="0" r="0" b="0"/>
                                <a:pathLst>
                                  <a:path w="134910" h="369506">
                                    <a:moveTo>
                                      <a:pt x="134910" y="0"/>
                                    </a:moveTo>
                                    <a:lnTo>
                                      <a:pt x="134910" y="24834"/>
                                    </a:lnTo>
                                    <a:lnTo>
                                      <a:pt x="109208" y="39337"/>
                                    </a:lnTo>
                                    <a:cubicBezTo>
                                      <a:pt x="96034" y="48734"/>
                                      <a:pt x="83614" y="59671"/>
                                      <a:pt x="71971" y="72136"/>
                                    </a:cubicBezTo>
                                    <a:cubicBezTo>
                                      <a:pt x="40373" y="105981"/>
                                      <a:pt x="25171" y="140601"/>
                                      <a:pt x="21819" y="148844"/>
                                    </a:cubicBezTo>
                                    <a:lnTo>
                                      <a:pt x="28067" y="334810"/>
                                    </a:lnTo>
                                    <a:lnTo>
                                      <a:pt x="28042" y="334810"/>
                                    </a:lnTo>
                                    <a:cubicBezTo>
                                      <a:pt x="44729" y="345643"/>
                                      <a:pt x="64567" y="349910"/>
                                      <a:pt x="84506" y="346849"/>
                                    </a:cubicBezTo>
                                    <a:cubicBezTo>
                                      <a:pt x="94977" y="345243"/>
                                      <a:pt x="104743" y="341728"/>
                                      <a:pt x="113387" y="336558"/>
                                    </a:cubicBezTo>
                                    <a:lnTo>
                                      <a:pt x="134910" y="316902"/>
                                    </a:lnTo>
                                    <a:lnTo>
                                      <a:pt x="134910" y="345713"/>
                                    </a:lnTo>
                                    <a:lnTo>
                                      <a:pt x="124673" y="355079"/>
                                    </a:lnTo>
                                    <a:cubicBezTo>
                                      <a:pt x="113611" y="361718"/>
                                      <a:pt x="101136" y="366223"/>
                                      <a:pt x="87782" y="368274"/>
                                    </a:cubicBezTo>
                                    <a:cubicBezTo>
                                      <a:pt x="82474" y="369100"/>
                                      <a:pt x="77140" y="369506"/>
                                      <a:pt x="71882" y="369506"/>
                                    </a:cubicBezTo>
                                    <a:cubicBezTo>
                                      <a:pt x="49987" y="369506"/>
                                      <a:pt x="28791" y="362559"/>
                                      <a:pt x="10935" y="349313"/>
                                    </a:cubicBezTo>
                                    <a:cubicBezTo>
                                      <a:pt x="8280" y="347345"/>
                                      <a:pt x="6667" y="344284"/>
                                      <a:pt x="6553" y="340969"/>
                                    </a:cubicBezTo>
                                    <a:lnTo>
                                      <a:pt x="51" y="147320"/>
                                    </a:lnTo>
                                    <a:cubicBezTo>
                                      <a:pt x="0" y="145923"/>
                                      <a:pt x="216" y="144551"/>
                                      <a:pt x="699" y="143256"/>
                                    </a:cubicBezTo>
                                    <a:cubicBezTo>
                                      <a:pt x="1333" y="141490"/>
                                      <a:pt x="16739" y="99746"/>
                                      <a:pt x="55499" y="57975"/>
                                    </a:cubicBezTo>
                                    <a:cubicBezTo>
                                      <a:pt x="73457" y="38633"/>
                                      <a:pt x="98308" y="17510"/>
                                      <a:pt x="130961" y="1405"/>
                                    </a:cubicBezTo>
                                    <a:lnTo>
                                      <a:pt x="13491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3" name="Shape 6200"/>
                            <wps:cNvSpPr/>
                            <wps:spPr>
                              <a:xfrm>
                                <a:off x="529813" y="194631"/>
                                <a:ext cx="142306" cy="371135"/>
                              </a:xfrm>
                              <a:custGeom>
                                <a:avLst/>
                                <a:gdLst/>
                                <a:ahLst/>
                                <a:cxnLst/>
                                <a:rect l="0" t="0" r="0" b="0"/>
                                <a:pathLst>
                                  <a:path w="142306" h="371135">
                                    <a:moveTo>
                                      <a:pt x="118328" y="365"/>
                                    </a:moveTo>
                                    <a:cubicBezTo>
                                      <a:pt x="125618" y="479"/>
                                      <a:pt x="131841" y="5737"/>
                                      <a:pt x="133149" y="12875"/>
                                    </a:cubicBezTo>
                                    <a:cubicBezTo>
                                      <a:pt x="136883" y="33423"/>
                                      <a:pt x="142306" y="108925"/>
                                      <a:pt x="54739" y="217141"/>
                                    </a:cubicBezTo>
                                    <a:cubicBezTo>
                                      <a:pt x="46484" y="227352"/>
                                      <a:pt x="34661" y="233855"/>
                                      <a:pt x="21491" y="235429"/>
                                    </a:cubicBezTo>
                                    <a:lnTo>
                                      <a:pt x="16881" y="235976"/>
                                    </a:lnTo>
                                    <a:cubicBezTo>
                                      <a:pt x="42281" y="270837"/>
                                      <a:pt x="43792" y="319288"/>
                                      <a:pt x="18176" y="354505"/>
                                    </a:cubicBezTo>
                                    <a:lnTo>
                                      <a:pt x="0" y="371135"/>
                                    </a:lnTo>
                                    <a:lnTo>
                                      <a:pt x="0" y="342324"/>
                                    </a:lnTo>
                                    <a:lnTo>
                                      <a:pt x="625" y="341754"/>
                                    </a:lnTo>
                                    <a:cubicBezTo>
                                      <a:pt x="18198" y="317579"/>
                                      <a:pt x="19370" y="285368"/>
                                      <a:pt x="5886" y="259319"/>
                                    </a:cubicBezTo>
                                    <a:lnTo>
                                      <a:pt x="0" y="251771"/>
                                    </a:lnTo>
                                    <a:lnTo>
                                      <a:pt x="0" y="216167"/>
                                    </a:lnTo>
                                    <a:lnTo>
                                      <a:pt x="18925" y="213890"/>
                                    </a:lnTo>
                                    <a:cubicBezTo>
                                      <a:pt x="26482" y="212989"/>
                                      <a:pt x="33200" y="209293"/>
                                      <a:pt x="37886" y="203502"/>
                                    </a:cubicBezTo>
                                    <a:cubicBezTo>
                                      <a:pt x="113731" y="109763"/>
                                      <a:pt x="114785" y="43444"/>
                                      <a:pt x="112537" y="22031"/>
                                    </a:cubicBezTo>
                                    <a:cubicBezTo>
                                      <a:pt x="77593" y="22165"/>
                                      <a:pt x="45367" y="28581"/>
                                      <a:pt x="16055" y="41197"/>
                                    </a:cubicBezTo>
                                    <a:lnTo>
                                      <a:pt x="0" y="50257"/>
                                    </a:lnTo>
                                    <a:lnTo>
                                      <a:pt x="0" y="25423"/>
                                    </a:lnTo>
                                    <a:lnTo>
                                      <a:pt x="50997" y="7283"/>
                                    </a:lnTo>
                                    <a:cubicBezTo>
                                      <a:pt x="71338" y="2589"/>
                                      <a:pt x="93744" y="0"/>
                                      <a:pt x="118328" y="365"/>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4" name="Shape 6201"/>
                            <wps:cNvSpPr/>
                            <wps:spPr>
                              <a:xfrm>
                                <a:off x="427946" y="265244"/>
                                <a:ext cx="101467" cy="126277"/>
                              </a:xfrm>
                              <a:custGeom>
                                <a:avLst/>
                                <a:gdLst/>
                                <a:ahLst/>
                                <a:cxnLst/>
                                <a:rect l="0" t="0" r="0" b="0"/>
                                <a:pathLst>
                                  <a:path w="101467" h="126277">
                                    <a:moveTo>
                                      <a:pt x="101467" y="0"/>
                                    </a:moveTo>
                                    <a:lnTo>
                                      <a:pt x="101467" y="27216"/>
                                    </a:lnTo>
                                    <a:lnTo>
                                      <a:pt x="84522" y="39770"/>
                                    </a:lnTo>
                                    <a:cubicBezTo>
                                      <a:pt x="60233" y="61688"/>
                                      <a:pt x="41593" y="85723"/>
                                      <a:pt x="30886" y="100900"/>
                                    </a:cubicBezTo>
                                    <a:lnTo>
                                      <a:pt x="101467" y="104540"/>
                                    </a:lnTo>
                                    <a:lnTo>
                                      <a:pt x="101467" y="126277"/>
                                    </a:lnTo>
                                    <a:lnTo>
                                      <a:pt x="10795" y="121601"/>
                                    </a:lnTo>
                                    <a:cubicBezTo>
                                      <a:pt x="6998" y="121397"/>
                                      <a:pt x="3594" y="119238"/>
                                      <a:pt x="1803" y="115886"/>
                                    </a:cubicBezTo>
                                    <a:cubicBezTo>
                                      <a:pt x="0" y="112533"/>
                                      <a:pt x="102" y="108507"/>
                                      <a:pt x="2019" y="105230"/>
                                    </a:cubicBezTo>
                                    <a:cubicBezTo>
                                      <a:pt x="2832" y="103871"/>
                                      <a:pt x="21984" y="71778"/>
                                      <a:pt x="54343" y="38669"/>
                                    </a:cubicBezTo>
                                    <a:cubicBezTo>
                                      <a:pt x="65237" y="27522"/>
                                      <a:pt x="76329" y="17621"/>
                                      <a:pt x="87540" y="9007"/>
                                    </a:cubicBezTo>
                                    <a:lnTo>
                                      <a:pt x="101467"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5" name="Shape 6202"/>
                            <wps:cNvSpPr/>
                            <wps:spPr>
                              <a:xfrm>
                                <a:off x="529412" y="232400"/>
                                <a:ext cx="100044" cy="159258"/>
                              </a:xfrm>
                              <a:custGeom>
                                <a:avLst/>
                                <a:gdLst/>
                                <a:ahLst/>
                                <a:cxnLst/>
                                <a:rect l="0" t="0" r="0" b="0"/>
                                <a:pathLst>
                                  <a:path w="100044" h="159258">
                                    <a:moveTo>
                                      <a:pt x="88094" y="216"/>
                                    </a:moveTo>
                                    <a:cubicBezTo>
                                      <a:pt x="91891" y="0"/>
                                      <a:pt x="95485" y="1854"/>
                                      <a:pt x="97606" y="5004"/>
                                    </a:cubicBezTo>
                                    <a:cubicBezTo>
                                      <a:pt x="99727" y="8153"/>
                                      <a:pt x="100044" y="12167"/>
                                      <a:pt x="98444" y="15608"/>
                                    </a:cubicBezTo>
                                    <a:lnTo>
                                      <a:pt x="44063" y="133452"/>
                                    </a:lnTo>
                                    <a:cubicBezTo>
                                      <a:pt x="36735" y="149314"/>
                                      <a:pt x="21114" y="159258"/>
                                      <a:pt x="3791" y="159258"/>
                                    </a:cubicBezTo>
                                    <a:lnTo>
                                      <a:pt x="3778" y="159245"/>
                                    </a:lnTo>
                                    <a:cubicBezTo>
                                      <a:pt x="3004" y="159245"/>
                                      <a:pt x="2216" y="159233"/>
                                      <a:pt x="1429" y="159195"/>
                                    </a:cubicBezTo>
                                    <a:lnTo>
                                      <a:pt x="0" y="159121"/>
                                    </a:lnTo>
                                    <a:lnTo>
                                      <a:pt x="0" y="137384"/>
                                    </a:lnTo>
                                    <a:lnTo>
                                      <a:pt x="2546" y="137516"/>
                                    </a:lnTo>
                                    <a:cubicBezTo>
                                      <a:pt x="11855" y="137960"/>
                                      <a:pt x="20428" y="132829"/>
                                      <a:pt x="24352" y="124346"/>
                                    </a:cubicBezTo>
                                    <a:lnTo>
                                      <a:pt x="70580" y="24181"/>
                                    </a:lnTo>
                                    <a:cubicBezTo>
                                      <a:pt x="53931" y="27537"/>
                                      <a:pt x="38121" y="34165"/>
                                      <a:pt x="23439" y="42695"/>
                                    </a:cubicBezTo>
                                    <a:lnTo>
                                      <a:pt x="0" y="60060"/>
                                    </a:lnTo>
                                    <a:lnTo>
                                      <a:pt x="0" y="32844"/>
                                    </a:lnTo>
                                    <a:lnTo>
                                      <a:pt x="19990" y="19915"/>
                                    </a:lnTo>
                                    <a:cubicBezTo>
                                      <a:pt x="42736" y="7922"/>
                                      <a:pt x="65646" y="1245"/>
                                      <a:pt x="88094" y="216"/>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6" name="Shape 6203"/>
                            <wps:cNvSpPr/>
                            <wps:spPr>
                              <a:xfrm>
                                <a:off x="431590" y="410784"/>
                                <a:ext cx="50704" cy="140233"/>
                              </a:xfrm>
                              <a:custGeom>
                                <a:avLst/>
                                <a:gdLst/>
                                <a:ahLst/>
                                <a:cxnLst/>
                                <a:rect l="0" t="0" r="0" b="0"/>
                                <a:pathLst>
                                  <a:path w="50704" h="140233">
                                    <a:moveTo>
                                      <a:pt x="5855" y="1968"/>
                                    </a:moveTo>
                                    <a:cubicBezTo>
                                      <a:pt x="9474" y="0"/>
                                      <a:pt x="13907" y="279"/>
                                      <a:pt x="17259" y="2654"/>
                                    </a:cubicBezTo>
                                    <a:lnTo>
                                      <a:pt x="50704" y="26380"/>
                                    </a:lnTo>
                                    <a:lnTo>
                                      <a:pt x="50704" y="52967"/>
                                    </a:lnTo>
                                    <a:lnTo>
                                      <a:pt x="22631" y="33045"/>
                                    </a:lnTo>
                                    <a:lnTo>
                                      <a:pt x="22606" y="33045"/>
                                    </a:lnTo>
                                    <a:lnTo>
                                      <a:pt x="24701" y="93701"/>
                                    </a:lnTo>
                                    <a:cubicBezTo>
                                      <a:pt x="25121" y="105854"/>
                                      <a:pt x="34112" y="116142"/>
                                      <a:pt x="46114" y="118161"/>
                                    </a:cubicBezTo>
                                    <a:lnTo>
                                      <a:pt x="50704" y="117379"/>
                                    </a:lnTo>
                                    <a:lnTo>
                                      <a:pt x="50704" y="140161"/>
                                    </a:lnTo>
                                    <a:lnTo>
                                      <a:pt x="50508" y="140221"/>
                                    </a:lnTo>
                                    <a:lnTo>
                                      <a:pt x="50546" y="140233"/>
                                    </a:lnTo>
                                    <a:cubicBezTo>
                                      <a:pt x="47892" y="140233"/>
                                      <a:pt x="45199" y="140018"/>
                                      <a:pt x="42482" y="139560"/>
                                    </a:cubicBezTo>
                                    <a:cubicBezTo>
                                      <a:pt x="20371" y="135839"/>
                                      <a:pt x="3759" y="116853"/>
                                      <a:pt x="2997" y="94437"/>
                                    </a:cubicBezTo>
                                    <a:lnTo>
                                      <a:pt x="152" y="11887"/>
                                    </a:lnTo>
                                    <a:cubicBezTo>
                                      <a:pt x="0" y="7772"/>
                                      <a:pt x="2222" y="3924"/>
                                      <a:pt x="5855" y="1968"/>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7" name="Shape 6204"/>
                            <wps:cNvSpPr/>
                            <wps:spPr>
                              <a:xfrm>
                                <a:off x="482295" y="437165"/>
                                <a:ext cx="54553" cy="113781"/>
                              </a:xfrm>
                              <a:custGeom>
                                <a:avLst/>
                                <a:gdLst/>
                                <a:ahLst/>
                                <a:cxnLst/>
                                <a:rect l="0" t="0" r="0" b="0"/>
                                <a:pathLst>
                                  <a:path w="54553" h="113781">
                                    <a:moveTo>
                                      <a:pt x="0" y="0"/>
                                    </a:moveTo>
                                    <a:lnTo>
                                      <a:pt x="29750" y="21105"/>
                                    </a:lnTo>
                                    <a:cubicBezTo>
                                      <a:pt x="47759" y="33868"/>
                                      <a:pt x="54553" y="57084"/>
                                      <a:pt x="46260" y="77569"/>
                                    </a:cubicBezTo>
                                    <a:lnTo>
                                      <a:pt x="43568" y="84211"/>
                                    </a:lnTo>
                                    <a:cubicBezTo>
                                      <a:pt x="39878" y="93323"/>
                                      <a:pt x="33706" y="100731"/>
                                      <a:pt x="26072" y="105860"/>
                                    </a:cubicBezTo>
                                    <a:lnTo>
                                      <a:pt x="0" y="113781"/>
                                    </a:lnTo>
                                    <a:lnTo>
                                      <a:pt x="0" y="90998"/>
                                    </a:lnTo>
                                    <a:lnTo>
                                      <a:pt x="12238" y="88913"/>
                                    </a:lnTo>
                                    <a:cubicBezTo>
                                      <a:pt x="17196" y="86145"/>
                                      <a:pt x="21228" y="81716"/>
                                      <a:pt x="23514" y="76083"/>
                                    </a:cubicBezTo>
                                    <a:lnTo>
                                      <a:pt x="26207" y="69428"/>
                                    </a:lnTo>
                                    <a:cubicBezTo>
                                      <a:pt x="30690" y="58329"/>
                                      <a:pt x="27007" y="45743"/>
                                      <a:pt x="17241" y="38821"/>
                                    </a:cubicBezTo>
                                    <a:lnTo>
                                      <a:pt x="0" y="26587"/>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g:wgp>
                      </a:graphicData>
                    </a:graphic>
                  </wp:inline>
                </w:drawing>
              </mc:Choice>
              <mc:Fallback>
                <w:pict>
                  <v:group w14:anchorId="402B05A0" id="Group 6189" o:spid="_x0000_s1026" style="width:61.75pt;height:61.75pt;mso-position-horizontal-relative:char;mso-position-vertical-relative:line" coordsize="7845,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">
                    <v:shape id="Shape 6853" o:spid="_x0000_s1027" style="position:absolute;width:7845;height:7845;visibility:visible;mso-wrap-style:square;v-text-anchor:top" coordsize="784530,7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" path="m,l784530,r,784530l,784530,,e" fillcolor="#c6e49e" stroked="f" strokeweight="0">
                      <v:stroke miterlimit="83231f" joinstyle="miter"/>
                      <v:path arrowok="t" textboxrect="0,0,784530,784530"/>
                    </v:shape>
                    <v:shape id="Shape 6191" o:spid="_x0000_s1028" style="position:absolute;left:1124;top:1946;width:1423;height:3711;visibility:visible;mso-wrap-style:square;v-text-anchor:top" coordsize="142327,3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" path="m24003,362c48600,,71012,2591,91356,7285r50971,18132l142327,50248,126289,41199c96977,28585,64751,22168,29807,22028r-38,c27534,43466,28575,109760,104432,203498v4686,5792,11430,9487,18961,10389l142327,216164r,35587l136425,259315v-13489,26050,-12317,58261,5256,82436l142327,342340r,28811l124130,354501c98514,319272,100025,270834,125425,235972r-4610,-546c107645,233851,95822,227349,87566,217138,,108934,5423,33445,9157,12871,10465,5734,16713,476,24003,362xe" fillcolor="#3a4971" stroked="f" strokeweight="0">
                      <v:stroke miterlimit="83231f" joinstyle="miter"/>
                      <v:path arrowok="t" textboxrect="0,0,142327,371151"/>
                    </v:shape>
                    <v:shape id="Shape 6192" o:spid="_x0000_s1029" style="position:absolute;left:2547;top:4107;width:168;height:356;visibility:visible;mso-wrap-style:square;v-text-anchor:top" coordsize="1684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" path="m,l6517,784v4242,508,7785,3454,9068,7544c16842,12404,15598,16862,12410,19681l,35587,,xe" fillcolor="#3a4971" stroked="f" strokeweight="0">
                      <v:stroke miterlimit="83231f" joinstyle="miter"/>
                      <v:path arrowok="t" textboxrect="0,0,16842,35587"/>
                    </v:shape>
                    <v:shape id="Shape 6193" o:spid="_x0000_s1030" style="position:absolute;left:2547;top:2200;width:1349;height:3695;visibility:visible;mso-wrap-style:square;v-text-anchor:top" coordsize="134889,3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" path="m,l3969,1412c36613,17516,61445,38636,79390,57978v38735,41770,54165,83515,54800,85280c134673,144554,134889,145925,134838,147322r-6502,193650c128221,344287,126608,347347,123954,349316v-17856,13246,-39052,20193,-60947,20193c57736,369509,52415,369102,47106,368277,33752,366226,21278,361720,10216,355082l,345734,,316923r21514,19632c30161,341724,39931,345239,50408,346852v19914,3061,39764,-1219,56452,-12040l113108,148846c109755,140604,94554,105984,62956,72138,51313,59673,38893,48738,25719,39342l,24831,,xe" fillcolor="#3a4971" stroked="f" strokeweight="0">
                      <v:stroke miterlimit="83231f" joinstyle="miter"/>
                      <v:path arrowok="t" textboxrect="0,0,134889,369509"/>
                    </v:shape>
                    <v:shape id="Shape 6194" o:spid="_x0000_s1031" style="position:absolute;left:1551;top:2324;width:1000;height:1592;visibility:visible;mso-wrap-style:square;v-text-anchor:top" coordsize="100035,1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" path="m11938,178c34385,1213,57296,7893,80043,19887r19992,12927l100035,58610r-547,-486c87421,48968,74006,40503,59573,34048l29458,24208,75667,124346v3924,8483,12471,13639,21806,13170l100035,137383r,21687l98603,159144v-788,38,-1562,63,-2350,63l96241,159220v-17311,,-32957,-9932,-40259,-25807l1588,15570c,12116,330,8115,2426,4953,4534,1803,8141,,11938,178xe" fillcolor="#3a4971" stroked="f" strokeweight="0">
                      <v:stroke miterlimit="83231f" joinstyle="miter"/>
                      <v:path arrowok="t" textboxrect="0,0,100035,159220"/>
                    </v:shape>
                    <v:shape id="Shape 6195" o:spid="_x0000_s1032" style="position:absolute;left:2551;top:2652;width:1014;height:1262;visibility:visible;mso-wrap-style:square;v-text-anchor:top" coordsize="101463,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" path="m,l13928,9007v11214,8612,22308,18510,33205,29655c79480,71758,98644,103851,99444,105210v1943,3264,2019,7315,229,10668c97869,119230,94466,121389,90668,121593l,126256,,104569r70577,-3639c62081,88852,48580,71199,31270,53533l,25796,,xe" fillcolor="#3a4971" stroked="f" strokeweight="0">
                      <v:stroke miterlimit="83231f" joinstyle="miter"/>
                      <v:path arrowok="t" textboxrect="0,0,101463,126256"/>
                    </v:shape>
                    <v:shape id="Shape 6196" o:spid="_x0000_s1033" style="position:absolute;left:2476;top:4371;width:546;height:1138;visibility:visible;mso-wrap-style:square;v-text-anchor:top" coordsize="54579,1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" path="m54579,r,26595l37338,38823c27572,45745,23889,58330,28372,69430r2692,6655c33350,81717,37382,86146,42340,88915r12239,2085l54579,113807,28469,105881c20834,100755,14662,93351,10973,84238l8280,77583c,57124,6782,33908,24790,21132l54579,xe" fillcolor="#3a4971" stroked="f" strokeweight="0">
                      <v:stroke miterlimit="83231f" joinstyle="miter"/>
                      <v:path arrowok="t" textboxrect="0,0,54579,113807"/>
                    </v:shape>
                    <v:shape id="Shape 6197" o:spid="_x0000_s1034" style="position:absolute;left:3022;top:4108;width:507;height:1402;visibility:visible;mso-wrap-style:square;v-text-anchor:top" coordsize="50666,1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" path="m44824,1956v3620,1956,5842,5804,5690,9931l47682,94425v-775,22402,-17387,41389,-39497,45123c5467,140005,2774,140221,120,140221r38,-13l,140160,,117353r4591,782c16592,116116,25584,105829,26003,93675l28098,33020,,52949,,26353,33407,2654c36772,267,41192,,44824,1956xe" fillcolor="#3a4971" stroked="f" strokeweight="0">
                      <v:stroke miterlimit="83231f" joinstyle="miter"/>
                      <v:path arrowok="t" textboxrect="0,0,50666,140221"/>
                    </v:shape>
                    <v:shape id="Shape 6198" o:spid="_x0000_s1035" style="position:absolute;left:5129;top:4107;width:169;height:357;visibility:visible;mso-wrap-style:square;v-text-anchor:top" coordsize="16863,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" path="m16863,r,35604l4445,19681c1245,16862,,12404,1283,8327,2540,4238,6096,1292,10351,784l16863,xe" fillcolor="#3a4971" stroked="f" strokeweight="0">
                      <v:stroke miterlimit="83231f" joinstyle="miter"/>
                      <v:path arrowok="t" textboxrect="0,0,16863,35604"/>
                    </v:shape>
                    <v:shape id="Shape 6199" o:spid="_x0000_s1036" style="position:absolute;left:3949;top:2200;width:1349;height:3695;visibility:visible;mso-wrap-style:square;v-text-anchor:top" coordsize="134910,36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" path="m134910,r,24834l109208,39337c96034,48734,83614,59671,71971,72136,40373,105981,25171,140601,21819,148844r6248,185966l28042,334810v16687,10833,36525,15100,56464,12039c94977,345243,104743,341728,113387,336558r21523,-19656l134910,345713r-10237,9366c113611,361718,101136,366223,87782,368274v-5308,826,-10642,1232,-15900,1232c49987,369506,28791,362559,10935,349313,8280,347345,6667,344284,6553,340969l51,147320c,145923,216,144551,699,143256,1333,141490,16739,99746,55499,57975,73457,38633,98308,17510,130961,1405l134910,xe" fillcolor="#3a4971" stroked="f" strokeweight="0">
                      <v:stroke miterlimit="83231f" joinstyle="miter"/>
                      <v:path arrowok="t" textboxrect="0,0,134910,369506"/>
                    </v:shape>
                    <v:shape id="Shape 6200" o:spid="_x0000_s1037" style="position:absolute;left:5298;top:1946;width:1423;height:3711;visibility:visible;mso-wrap-style:square;v-text-anchor:top" coordsize="142306,37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" path="m118328,365v7290,114,13513,5372,14821,12510c136883,33423,142306,108925,54739,217141v-8255,10211,-20078,16714,-33248,18288l16881,235976v25400,34861,26911,83312,1295,118529l,371135,,342324r625,-570c18198,317579,19370,285368,5886,259319l,251771,,216167r18925,-2277c26482,212989,33200,209293,37886,203502,113731,109763,114785,43444,112537,22031,77593,22165,45367,28581,16055,41197l,50257,,25423,50997,7283c71338,2589,93744,,118328,365xe" fillcolor="#3a4971" stroked="f" strokeweight="0">
                      <v:stroke miterlimit="83231f" joinstyle="miter"/>
                      <v:path arrowok="t" textboxrect="0,0,142306,371135"/>
                    </v:shape>
                    <v:shape id="Shape 6201" o:spid="_x0000_s1038" style="position:absolute;left:4279;top:2652;width:1015;height:1263;visibility:visible;mso-wrap-style:square;v-text-anchor:top" coordsize="101467,12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" path="m101467,r,27216l84522,39770c60233,61688,41593,85723,30886,100900r70581,3640l101467,126277,10795,121601v-3797,-204,-7201,-2363,-8992,-5715c,112533,102,108507,2019,105230,2832,103871,21984,71778,54343,38669,65237,27522,76329,17621,87540,9007l101467,xe" fillcolor="#3a4971" stroked="f" strokeweight="0">
                      <v:stroke miterlimit="83231f" joinstyle="miter"/>
                      <v:path arrowok="t" textboxrect="0,0,101467,126277"/>
                    </v:shape>
                    <v:shape id="Shape 6202" o:spid="_x0000_s1039" style="position:absolute;left:5294;top:2324;width:1000;height:1592;visibility:visible;mso-wrap-style:square;v-text-anchor:top" coordsize="100044,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" path="m88094,216c91891,,95485,1854,97606,5004v2121,3149,2438,7163,838,10604l44063,133452c36735,149314,21114,159258,3791,159258r-13,-13c3004,159245,2216,159233,1429,159195l,159121,,137384r2546,132c11855,137960,20428,132829,24352,124346l70580,24181c53931,27537,38121,34165,23439,42695l,60060,,32844,19990,19915c42736,7922,65646,1245,88094,216xe" fillcolor="#3a4971" stroked="f" strokeweight="0">
                      <v:stroke miterlimit="83231f" joinstyle="miter"/>
                      <v:path arrowok="t" textboxrect="0,0,100044,159258"/>
                    </v:shape>
                    <v:shape id="Shape 6203" o:spid="_x0000_s1040" style="position:absolute;left:4315;top:4107;width:507;height:1403;visibility:visible;mso-wrap-style:square;v-text-anchor:top" coordsize="50704,1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" path="m5855,1968c9474,,13907,279,17259,2654l50704,26380r,26587l22631,33045r-25,l24701,93701v420,12153,9411,22441,21413,24460l50704,117379r,22782l50508,140221r38,12c47892,140233,45199,140018,42482,139560,20371,135839,3759,116853,2997,94437l152,11887c,7772,2222,3924,5855,1968xe" fillcolor="#3a4971" stroked="f" strokeweight="0">
                      <v:stroke miterlimit="83231f" joinstyle="miter"/>
                      <v:path arrowok="t" textboxrect="0,0,50704,140233"/>
                    </v:shape>
                    <v:shape id="Shape 6204" o:spid="_x0000_s1041" style="position:absolute;left:4822;top:4371;width:546;height:1138;visibility:visible;mso-wrap-style:square;v-text-anchor:top" coordsize="54553,1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" path="m,l29750,21105c47759,33868,54553,57084,46260,77569r-2692,6642c39878,93323,33706,100731,26072,105860l,113781,,90998,12238,88913v4958,-2768,8990,-7197,11276,-12830l26207,69428c30690,58329,27007,45743,17241,38821l,26587,,xe" fillcolor="#3a4971" stroked="f" strokeweight="0">
                      <v:stroke miterlimit="83231f" joinstyle="miter"/>
                      <v:path arrowok="t" textboxrect="0,0,54553,113781"/>
                    </v:shape>
                    <w10:anchorlock/>
                  </v:group>
                </w:pict>
              </mc:Fallback>
            </mc:AlternateContent>
          </w:r>
          <w:r>
            <w:rPr>
              <w:b/>
              <w:color w:val="FFFEFD"/>
              <w:sz w:val="32"/>
            </w:rPr>
            <w:tab/>
            <w:t>Etappe 6 – Verantworten statt kompensieren</w:t>
          </w:r>
        </w:p>
      </w:tc>
    </w:tr>
  </w:tbl>
  <w:p w14:paraId="120CD2EB" w14:textId="77777777" w:rsidR="00EF30A0" w:rsidRDefault="00EF30A0">
    <w:pPr>
      <w:spacing w:after="0" w:line="259" w:lineRule="auto"/>
      <w:ind w:left="-758" w:right="9637"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F799" w14:textId="4E27499D" w:rsidR="00EF30A0" w:rsidRDefault="008D7CA1" w:rsidP="00CC044F">
    <w:pPr>
      <w:spacing w:after="0" w:line="259" w:lineRule="auto"/>
      <w:ind w:left="0" w:right="9637" w:firstLine="0"/>
      <w:jc w:val="left"/>
    </w:pPr>
    <w:r>
      <w:rPr>
        <w:noProof/>
      </w:rPr>
      <w:drawing>
        <wp:anchor distT="0" distB="0" distL="114300" distR="114300" simplePos="0" relativeHeight="251678720" behindDoc="0" locked="0" layoutInCell="1" allowOverlap="1" wp14:anchorId="32DE1C13" wp14:editId="013FCDDC">
          <wp:simplePos x="0" y="0"/>
          <wp:positionH relativeFrom="column">
            <wp:posOffset>-791845</wp:posOffset>
          </wp:positionH>
          <wp:positionV relativeFrom="paragraph">
            <wp:posOffset>-215900</wp:posOffset>
          </wp:positionV>
          <wp:extent cx="791845" cy="791845"/>
          <wp:effectExtent l="0" t="0" r="825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845" cy="791845"/>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13DD2AC0" wp14:editId="319FF099">
              <wp:simplePos x="0" y="0"/>
              <wp:positionH relativeFrom="column">
                <wp:posOffset>0</wp:posOffset>
              </wp:positionH>
              <wp:positionV relativeFrom="paragraph">
                <wp:posOffset>-214390</wp:posOffset>
              </wp:positionV>
              <wp:extent cx="6792685" cy="792000"/>
              <wp:effectExtent l="0" t="0" r="8255" b="8255"/>
              <wp:wrapNone/>
              <wp:docPr id="22" name="Rechteck 22"/>
              <wp:cNvGraphicFramePr/>
              <a:graphic xmlns:a="http://schemas.openxmlformats.org/drawingml/2006/main">
                <a:graphicData uri="http://schemas.microsoft.com/office/word/2010/wordprocessingShape">
                  <wps:wsp>
                    <wps:cNvSpPr/>
                    <wps:spPr>
                      <a:xfrm>
                        <a:off x="0" y="0"/>
                        <a:ext cx="6792685" cy="792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1FDFC4F1" w14:textId="277AF714" w:rsidR="008D7CA1" w:rsidRPr="00F01D0D" w:rsidRDefault="008D7CA1" w:rsidP="008D7CA1">
                          <w:pPr>
                            <w:ind w:left="0"/>
                            <w:jc w:val="left"/>
                            <w:rPr>
                              <w:b/>
                              <w:bCs/>
                              <w:color w:val="FFFFFF" w:themeColor="background1"/>
                              <w:sz w:val="28"/>
                              <w:szCs w:val="32"/>
                            </w:rPr>
                          </w:pPr>
                          <w:r w:rsidRPr="00F01D0D">
                            <w:rPr>
                              <w:b/>
                              <w:bCs/>
                              <w:color w:val="FFFFFF" w:themeColor="background1"/>
                              <w:sz w:val="28"/>
                              <w:szCs w:val="32"/>
                            </w:rPr>
                            <w:t xml:space="preserve">Etappe </w:t>
                          </w:r>
                          <w:r>
                            <w:rPr>
                              <w:b/>
                              <w:bCs/>
                              <w:color w:val="FFFFFF" w:themeColor="background1"/>
                              <w:sz w:val="28"/>
                              <w:szCs w:val="32"/>
                            </w:rPr>
                            <w:t>1</w:t>
                          </w:r>
                          <w:r w:rsidRPr="00F01D0D">
                            <w:rPr>
                              <w:b/>
                              <w:bCs/>
                              <w:color w:val="FFFFFF" w:themeColor="background1"/>
                              <w:sz w:val="28"/>
                              <w:szCs w:val="32"/>
                            </w:rPr>
                            <w:t xml:space="preserve"> – </w:t>
                          </w:r>
                          <w:r>
                            <w:rPr>
                              <w:b/>
                              <w:bCs/>
                              <w:color w:val="FFFFFF" w:themeColor="background1"/>
                              <w:sz w:val="28"/>
                              <w:szCs w:val="32"/>
                            </w:rPr>
                            <w:t>Organisation aufbauen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2AC0" id="Rechteck 22" o:spid="_x0000_s1026" style="position:absolute;margin-left:0;margin-top:-16.9pt;width:534.8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" fillcolor="#2a2e3b [3200]" stroked="f" strokeweight="1pt">
              <v:textbox>
                <w:txbxContent>
                  <w:p w14:paraId="1FDFC4F1" w14:textId="277AF714" w:rsidR="008D7CA1" w:rsidRPr="00F01D0D" w:rsidRDefault="008D7CA1" w:rsidP="008D7CA1">
                    <w:pPr>
                      <w:ind w:left="0"/>
                      <w:jc w:val="left"/>
                      <w:rPr>
                        <w:b/>
                        <w:bCs/>
                        <w:color w:val="FFFFFF" w:themeColor="background1"/>
                        <w:sz w:val="28"/>
                        <w:szCs w:val="32"/>
                      </w:rPr>
                    </w:pPr>
                    <w:r w:rsidRPr="00F01D0D">
                      <w:rPr>
                        <w:b/>
                        <w:bCs/>
                        <w:color w:val="FFFFFF" w:themeColor="background1"/>
                        <w:sz w:val="28"/>
                        <w:szCs w:val="32"/>
                      </w:rPr>
                      <w:t xml:space="preserve">Etappe </w:t>
                    </w:r>
                    <w:r>
                      <w:rPr>
                        <w:b/>
                        <w:bCs/>
                        <w:color w:val="FFFFFF" w:themeColor="background1"/>
                        <w:sz w:val="28"/>
                        <w:szCs w:val="32"/>
                      </w:rPr>
                      <w:t>1</w:t>
                    </w:r>
                    <w:r w:rsidRPr="00F01D0D">
                      <w:rPr>
                        <w:b/>
                        <w:bCs/>
                        <w:color w:val="FFFFFF" w:themeColor="background1"/>
                        <w:sz w:val="28"/>
                        <w:szCs w:val="32"/>
                      </w:rPr>
                      <w:t xml:space="preserve"> – </w:t>
                    </w:r>
                    <w:r>
                      <w:rPr>
                        <w:b/>
                        <w:bCs/>
                        <w:color w:val="FFFFFF" w:themeColor="background1"/>
                        <w:sz w:val="28"/>
                        <w:szCs w:val="32"/>
                      </w:rPr>
                      <w:t>Organisation aufbauen</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AB63" w14:textId="77777777" w:rsidR="00EF30A0" w:rsidRDefault="00EF30A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12C4" w14:textId="77777777" w:rsidR="004A311B" w:rsidRDefault="004A311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614A" w14:textId="50DF8A3E" w:rsidR="004A311B" w:rsidRDefault="00CD57E6">
    <w:pPr>
      <w:spacing w:after="160" w:line="259" w:lineRule="auto"/>
      <w:ind w:left="0" w:firstLine="0"/>
      <w:jc w:val="left"/>
    </w:pPr>
    <w:r>
      <w:rPr>
        <w:noProof/>
      </w:rPr>
      <mc:AlternateContent>
        <mc:Choice Requires="wps">
          <w:drawing>
            <wp:anchor distT="0" distB="0" distL="114300" distR="114300" simplePos="0" relativeHeight="251666432" behindDoc="0" locked="0" layoutInCell="1" allowOverlap="1" wp14:anchorId="7AE7C1CA" wp14:editId="718B244E">
              <wp:simplePos x="0" y="0"/>
              <wp:positionH relativeFrom="column">
                <wp:posOffset>-907085</wp:posOffset>
              </wp:positionH>
              <wp:positionV relativeFrom="paragraph">
                <wp:posOffset>-486462</wp:posOffset>
              </wp:positionV>
              <wp:extent cx="7559675" cy="9048903"/>
              <wp:effectExtent l="0" t="0" r="3175" b="0"/>
              <wp:wrapNone/>
              <wp:docPr id="190" name="Shape 6839"/>
              <wp:cNvGraphicFramePr/>
              <a:graphic xmlns:a="http://schemas.openxmlformats.org/drawingml/2006/main">
                <a:graphicData uri="http://schemas.microsoft.com/office/word/2010/wordprocessingShape">
                  <wps:wsp>
                    <wps:cNvSpPr/>
                    <wps:spPr>
                      <a:xfrm>
                        <a:off x="0" y="0"/>
                        <a:ext cx="7559675" cy="9048903"/>
                      </a:xfrm>
                      <a:custGeom>
                        <a:avLst/>
                        <a:gdLst/>
                        <a:ahLst/>
                        <a:cxnLst/>
                        <a:rect l="0" t="0" r="0" b="0"/>
                        <a:pathLst>
                          <a:path w="7559993" h="8550008">
                            <a:moveTo>
                              <a:pt x="0" y="0"/>
                            </a:moveTo>
                            <a:lnTo>
                              <a:pt x="7559993" y="0"/>
                            </a:lnTo>
                            <a:lnTo>
                              <a:pt x="7559993" y="8550008"/>
                            </a:lnTo>
                            <a:lnTo>
                              <a:pt x="0" y="8550008"/>
                            </a:lnTo>
                            <a:lnTo>
                              <a:pt x="0" y="0"/>
                            </a:lnTo>
                          </a:path>
                        </a:pathLst>
                      </a:custGeom>
                      <a:ln w="0" cap="flat">
                        <a:miter lim="127000"/>
                      </a:ln>
                    </wps:spPr>
                    <wps:style>
                      <a:lnRef idx="0">
                        <a:srgbClr val="000000">
                          <a:alpha val="0"/>
                        </a:srgbClr>
                      </a:lnRef>
                      <a:fillRef idx="1">
                        <a:srgbClr val="282D3A"/>
                      </a:fillRef>
                      <a:effectRef idx="0">
                        <a:scrgbClr r="0" g="0" b="0"/>
                      </a:effectRef>
                      <a:fontRef idx="none"/>
                    </wps:style>
                    <wps:bodyPr/>
                  </wps:wsp>
                </a:graphicData>
              </a:graphic>
              <wp14:sizeRelV relativeFrom="margin">
                <wp14:pctHeight>0</wp14:pctHeight>
              </wp14:sizeRelV>
            </wp:anchor>
          </w:drawing>
        </mc:Choice>
        <mc:Fallback>
          <w:pict>
            <v:shape w14:anchorId="166F4B85" id="Shape 6839" o:spid="_x0000_s1026" style="position:absolute;margin-left:-71.4pt;margin-top:-38.3pt;width:595.25pt;height:7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9993,855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" path="m,l7559993,r,8550008l,8550008,,e" fillcolor="#282d3a" stroked="f" strokeweight="0">
              <v:stroke miterlimit="83231f" joinstyle="miter"/>
              <v:path arrowok="t" textboxrect="0,0,7559993,8550008"/>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4D63" w14:textId="77777777" w:rsidR="004A311B" w:rsidRDefault="004A31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33D"/>
    <w:multiLevelType w:val="hybridMultilevel"/>
    <w:tmpl w:val="2202F6D4"/>
    <w:lvl w:ilvl="0" w:tplc="C638EBDE">
      <w:start w:val="1"/>
      <w:numFmt w:val="decimal"/>
      <w:pStyle w:val="berschrift1"/>
      <w:lvlText w:val="%1"/>
      <w:lvlJc w:val="left"/>
      <w:pPr>
        <w:ind w:left="502" w:hanging="360"/>
      </w:pPr>
      <w:rPr>
        <w:rFonts w:hint="default"/>
        <w:b/>
        <w:bCs/>
        <w:i w:val="0"/>
        <w:strike w:val="0"/>
        <w:dstrike w:val="0"/>
        <w:color w:val="282D3A"/>
        <w:sz w:val="32"/>
        <w:szCs w:val="32"/>
        <w:u w:val="none" w:color="000000"/>
        <w:bdr w:val="none" w:sz="0" w:space="0" w:color="auto"/>
        <w:shd w:val="clear" w:color="auto" w:fill="auto"/>
        <w:vertAlign w:val="baseline"/>
      </w:rPr>
    </w:lvl>
    <w:lvl w:ilvl="1" w:tplc="4A16931A">
      <w:start w:val="1"/>
      <w:numFmt w:val="lowerLetter"/>
      <w:lvlText w:val="%2"/>
      <w:lvlJc w:val="left"/>
      <w:pPr>
        <w:ind w:left="73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2" w:tplc="C3505DF0">
      <w:start w:val="1"/>
      <w:numFmt w:val="lowerRoman"/>
      <w:lvlText w:val="%3"/>
      <w:lvlJc w:val="left"/>
      <w:pPr>
        <w:ind w:left="145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3" w:tplc="4AD66C0E">
      <w:start w:val="1"/>
      <w:numFmt w:val="decimal"/>
      <w:lvlText w:val="%4"/>
      <w:lvlJc w:val="left"/>
      <w:pPr>
        <w:ind w:left="217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4" w:tplc="D9F8BDC4">
      <w:start w:val="1"/>
      <w:numFmt w:val="lowerLetter"/>
      <w:lvlText w:val="%5"/>
      <w:lvlJc w:val="left"/>
      <w:pPr>
        <w:ind w:left="289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5" w:tplc="89645B26">
      <w:start w:val="1"/>
      <w:numFmt w:val="lowerRoman"/>
      <w:lvlText w:val="%6"/>
      <w:lvlJc w:val="left"/>
      <w:pPr>
        <w:ind w:left="361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6" w:tplc="36782C0A">
      <w:start w:val="1"/>
      <w:numFmt w:val="decimal"/>
      <w:lvlText w:val="%7"/>
      <w:lvlJc w:val="left"/>
      <w:pPr>
        <w:ind w:left="433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7" w:tplc="DECE3E10">
      <w:start w:val="1"/>
      <w:numFmt w:val="lowerLetter"/>
      <w:lvlText w:val="%8"/>
      <w:lvlJc w:val="left"/>
      <w:pPr>
        <w:ind w:left="505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8" w:tplc="66A8C47C">
      <w:start w:val="1"/>
      <w:numFmt w:val="lowerRoman"/>
      <w:lvlText w:val="%9"/>
      <w:lvlJc w:val="left"/>
      <w:pPr>
        <w:ind w:left="577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abstractNum>
  <w:abstractNum w:abstractNumId="1" w15:restartNumberingAfterBreak="0">
    <w:nsid w:val="4D017064"/>
    <w:multiLevelType w:val="hybridMultilevel"/>
    <w:tmpl w:val="60C6E79E"/>
    <w:lvl w:ilvl="0" w:tplc="3AE245C0">
      <w:start w:val="1"/>
      <w:numFmt w:val="decimal"/>
      <w:pStyle w:val="berschrift-Grn"/>
      <w:lvlText w:val="(%1)"/>
      <w:lvlJc w:val="left"/>
      <w:pPr>
        <w:ind w:left="644" w:hanging="360"/>
      </w:pPr>
      <w:rPr>
        <w:b/>
        <w:bCs/>
      </w:rPr>
    </w:lvl>
    <w:lvl w:ilvl="1" w:tplc="04070019" w:tentative="1">
      <w:start w:val="1"/>
      <w:numFmt w:val="lowerLetter"/>
      <w:lvlText w:val="%2."/>
      <w:lvlJc w:val="left"/>
      <w:pPr>
        <w:ind w:left="1929" w:hanging="360"/>
      </w:pPr>
    </w:lvl>
    <w:lvl w:ilvl="2" w:tplc="0407001B" w:tentative="1">
      <w:start w:val="1"/>
      <w:numFmt w:val="lowerRoman"/>
      <w:lvlText w:val="%3."/>
      <w:lvlJc w:val="right"/>
      <w:pPr>
        <w:ind w:left="2649" w:hanging="180"/>
      </w:pPr>
    </w:lvl>
    <w:lvl w:ilvl="3" w:tplc="0407000F" w:tentative="1">
      <w:start w:val="1"/>
      <w:numFmt w:val="decimal"/>
      <w:lvlText w:val="%4."/>
      <w:lvlJc w:val="left"/>
      <w:pPr>
        <w:ind w:left="3369" w:hanging="360"/>
      </w:pPr>
    </w:lvl>
    <w:lvl w:ilvl="4" w:tplc="04070019" w:tentative="1">
      <w:start w:val="1"/>
      <w:numFmt w:val="lowerLetter"/>
      <w:lvlText w:val="%5."/>
      <w:lvlJc w:val="left"/>
      <w:pPr>
        <w:ind w:left="4089" w:hanging="360"/>
      </w:pPr>
    </w:lvl>
    <w:lvl w:ilvl="5" w:tplc="0407001B" w:tentative="1">
      <w:start w:val="1"/>
      <w:numFmt w:val="lowerRoman"/>
      <w:lvlText w:val="%6."/>
      <w:lvlJc w:val="right"/>
      <w:pPr>
        <w:ind w:left="4809" w:hanging="180"/>
      </w:pPr>
    </w:lvl>
    <w:lvl w:ilvl="6" w:tplc="0407000F" w:tentative="1">
      <w:start w:val="1"/>
      <w:numFmt w:val="decimal"/>
      <w:lvlText w:val="%7."/>
      <w:lvlJc w:val="left"/>
      <w:pPr>
        <w:ind w:left="5529" w:hanging="360"/>
      </w:pPr>
    </w:lvl>
    <w:lvl w:ilvl="7" w:tplc="04070019" w:tentative="1">
      <w:start w:val="1"/>
      <w:numFmt w:val="lowerLetter"/>
      <w:lvlText w:val="%8."/>
      <w:lvlJc w:val="left"/>
      <w:pPr>
        <w:ind w:left="6249" w:hanging="360"/>
      </w:pPr>
    </w:lvl>
    <w:lvl w:ilvl="8" w:tplc="0407001B" w:tentative="1">
      <w:start w:val="1"/>
      <w:numFmt w:val="lowerRoman"/>
      <w:lvlText w:val="%9."/>
      <w:lvlJc w:val="right"/>
      <w:pPr>
        <w:ind w:left="6969" w:hanging="180"/>
      </w:pPr>
    </w:lvl>
  </w:abstractNum>
  <w:num w:numId="1" w16cid:durableId="2086412690">
    <w:abstractNumId w:val="0"/>
  </w:num>
  <w:num w:numId="2" w16cid:durableId="1527715359">
    <w:abstractNumId w:val="1"/>
  </w:num>
  <w:num w:numId="3" w16cid:durableId="1581914635">
    <w:abstractNumId w:val="1"/>
    <w:lvlOverride w:ilvl="0">
      <w:startOverride w:val="1"/>
    </w:lvlOverride>
  </w:num>
  <w:num w:numId="4" w16cid:durableId="2087799074">
    <w:abstractNumId w:val="1"/>
    <w:lvlOverride w:ilvl="0">
      <w:startOverride w:val="1"/>
    </w:lvlOverride>
  </w:num>
  <w:num w:numId="5" w16cid:durableId="2141799999">
    <w:abstractNumId w:val="1"/>
    <w:lvlOverride w:ilvl="0">
      <w:startOverride w:val="1"/>
    </w:lvlOverride>
  </w:num>
  <w:num w:numId="6" w16cid:durableId="131797283">
    <w:abstractNumId w:val="1"/>
    <w:lvlOverride w:ilvl="0">
      <w:startOverride w:val="1"/>
    </w:lvlOverride>
  </w:num>
  <w:num w:numId="7" w16cid:durableId="1283195594">
    <w:abstractNumId w:val="1"/>
    <w:lvlOverride w:ilvl="0">
      <w:startOverride w:val="1"/>
    </w:lvlOverride>
  </w:num>
  <w:num w:numId="8" w16cid:durableId="777409900">
    <w:abstractNumId w:val="1"/>
    <w:lvlOverride w:ilvl="0">
      <w:startOverride w:val="1"/>
    </w:lvlOverride>
  </w:num>
  <w:num w:numId="9" w16cid:durableId="217211715">
    <w:abstractNumId w:val="1"/>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11B"/>
    <w:rsid w:val="00001760"/>
    <w:rsid w:val="000059DB"/>
    <w:rsid w:val="00013D7F"/>
    <w:rsid w:val="00043C34"/>
    <w:rsid w:val="000B1906"/>
    <w:rsid w:val="000B35E2"/>
    <w:rsid w:val="000C0BBB"/>
    <w:rsid w:val="000C0DEC"/>
    <w:rsid w:val="000F25B5"/>
    <w:rsid w:val="00112974"/>
    <w:rsid w:val="00190026"/>
    <w:rsid w:val="00195762"/>
    <w:rsid w:val="00195811"/>
    <w:rsid w:val="00196DFF"/>
    <w:rsid w:val="001B0333"/>
    <w:rsid w:val="001B3724"/>
    <w:rsid w:val="001D382F"/>
    <w:rsid w:val="00206F17"/>
    <w:rsid w:val="002206B4"/>
    <w:rsid w:val="0022399D"/>
    <w:rsid w:val="002241EE"/>
    <w:rsid w:val="0026500C"/>
    <w:rsid w:val="002B5A5C"/>
    <w:rsid w:val="002E3F7B"/>
    <w:rsid w:val="00342405"/>
    <w:rsid w:val="003A0627"/>
    <w:rsid w:val="003A37FD"/>
    <w:rsid w:val="003A5B88"/>
    <w:rsid w:val="003C5A21"/>
    <w:rsid w:val="003E40DE"/>
    <w:rsid w:val="003E5DEC"/>
    <w:rsid w:val="00407104"/>
    <w:rsid w:val="00451CFD"/>
    <w:rsid w:val="004A311B"/>
    <w:rsid w:val="004B688F"/>
    <w:rsid w:val="0054406B"/>
    <w:rsid w:val="00590281"/>
    <w:rsid w:val="005B7D3A"/>
    <w:rsid w:val="005C55AC"/>
    <w:rsid w:val="005D04A6"/>
    <w:rsid w:val="00611116"/>
    <w:rsid w:val="006124F2"/>
    <w:rsid w:val="0064068F"/>
    <w:rsid w:val="00654B7A"/>
    <w:rsid w:val="00671BEE"/>
    <w:rsid w:val="006842B5"/>
    <w:rsid w:val="00695388"/>
    <w:rsid w:val="006C7992"/>
    <w:rsid w:val="006E1A85"/>
    <w:rsid w:val="007070ED"/>
    <w:rsid w:val="007074DB"/>
    <w:rsid w:val="00717B0D"/>
    <w:rsid w:val="007C710E"/>
    <w:rsid w:val="007F581A"/>
    <w:rsid w:val="00822E81"/>
    <w:rsid w:val="00832A32"/>
    <w:rsid w:val="008A4120"/>
    <w:rsid w:val="008B02C9"/>
    <w:rsid w:val="008D7CA1"/>
    <w:rsid w:val="008E395B"/>
    <w:rsid w:val="008F16B8"/>
    <w:rsid w:val="00936D03"/>
    <w:rsid w:val="00987F4E"/>
    <w:rsid w:val="00990944"/>
    <w:rsid w:val="009D1786"/>
    <w:rsid w:val="009F544A"/>
    <w:rsid w:val="009F7582"/>
    <w:rsid w:val="00A706F7"/>
    <w:rsid w:val="00A803E5"/>
    <w:rsid w:val="00A84C71"/>
    <w:rsid w:val="00AB31CE"/>
    <w:rsid w:val="00AE4F31"/>
    <w:rsid w:val="00BE71F8"/>
    <w:rsid w:val="00C10665"/>
    <w:rsid w:val="00C24EBB"/>
    <w:rsid w:val="00C317E6"/>
    <w:rsid w:val="00C62BBC"/>
    <w:rsid w:val="00C86699"/>
    <w:rsid w:val="00C91849"/>
    <w:rsid w:val="00C9616C"/>
    <w:rsid w:val="00CC044F"/>
    <w:rsid w:val="00CC2271"/>
    <w:rsid w:val="00CD57E6"/>
    <w:rsid w:val="00D0206D"/>
    <w:rsid w:val="00D14770"/>
    <w:rsid w:val="00D37215"/>
    <w:rsid w:val="00D523C6"/>
    <w:rsid w:val="00D561C6"/>
    <w:rsid w:val="00D637C4"/>
    <w:rsid w:val="00D66D47"/>
    <w:rsid w:val="00DA189B"/>
    <w:rsid w:val="00E00624"/>
    <w:rsid w:val="00E57940"/>
    <w:rsid w:val="00E86BE2"/>
    <w:rsid w:val="00EA27F0"/>
    <w:rsid w:val="00EC60F9"/>
    <w:rsid w:val="00EF30A0"/>
    <w:rsid w:val="00F03F7F"/>
    <w:rsid w:val="00F44617"/>
    <w:rsid w:val="00F936E6"/>
    <w:rsid w:val="00FA03FD"/>
    <w:rsid w:val="00FB6786"/>
    <w:rsid w:val="00FF3A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3A1EEC"/>
  <w15:docId w15:val="{0D3A2542-82F1-49D0-AF73-C1DDDED5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71F8"/>
    <w:pPr>
      <w:spacing w:after="5" w:line="247" w:lineRule="auto"/>
      <w:ind w:left="11" w:hanging="11"/>
      <w:jc w:val="both"/>
    </w:pPr>
    <w:rPr>
      <w:rFonts w:ascii="Source Sans Pro" w:eastAsia="Calibri" w:hAnsi="Source Sans Pro" w:cs="Calibri"/>
      <w:color w:val="282D3A"/>
      <w:sz w:val="20"/>
    </w:rPr>
  </w:style>
  <w:style w:type="paragraph" w:styleId="berschrift1">
    <w:name w:val="heading 1"/>
    <w:next w:val="Standard"/>
    <w:link w:val="berschrift1Zchn"/>
    <w:uiPriority w:val="9"/>
    <w:qFormat/>
    <w:rsid w:val="00717B0D"/>
    <w:pPr>
      <w:keepNext/>
      <w:keepLines/>
      <w:pageBreakBefore/>
      <w:numPr>
        <w:numId w:val="1"/>
      </w:numPr>
      <w:spacing w:before="240" w:after="240" w:line="264" w:lineRule="auto"/>
      <w:ind w:left="-40" w:right="1304" w:hanging="357"/>
      <w:outlineLvl w:val="0"/>
    </w:pPr>
    <w:rPr>
      <w:rFonts w:ascii="Source Sans Pro" w:eastAsia="Calibri" w:hAnsi="Source Sans Pro" w:cs="Calibri"/>
      <w:b/>
      <w:color w:val="282D3A"/>
      <w:sz w:val="36"/>
    </w:rPr>
  </w:style>
  <w:style w:type="paragraph" w:styleId="berschrift2">
    <w:name w:val="heading 2"/>
    <w:next w:val="Standard"/>
    <w:link w:val="berschrift2Zchn"/>
    <w:uiPriority w:val="9"/>
    <w:unhideWhenUsed/>
    <w:qFormat/>
    <w:pPr>
      <w:keepNext/>
      <w:keepLines/>
      <w:spacing w:after="164"/>
      <w:ind w:left="499" w:hanging="10"/>
      <w:outlineLvl w:val="1"/>
    </w:pPr>
    <w:rPr>
      <w:rFonts w:ascii="Calibri" w:eastAsia="Calibri" w:hAnsi="Calibri" w:cs="Calibri"/>
      <w:b/>
      <w:color w:val="282D3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282D3A"/>
      <w:sz w:val="24"/>
    </w:rPr>
  </w:style>
  <w:style w:type="character" w:customStyle="1" w:styleId="berschrift1Zchn">
    <w:name w:val="Überschrift 1 Zchn"/>
    <w:link w:val="berschrift1"/>
    <w:uiPriority w:val="9"/>
    <w:rsid w:val="00717B0D"/>
    <w:rPr>
      <w:rFonts w:ascii="Source Sans Pro" w:eastAsia="Calibri" w:hAnsi="Source Sans Pro" w:cs="Calibri"/>
      <w:b/>
      <w:color w:val="282D3A"/>
      <w:sz w:val="36"/>
    </w:rPr>
  </w:style>
  <w:style w:type="paragraph" w:styleId="Verzeichnis1">
    <w:name w:val="toc 1"/>
    <w:hidden/>
    <w:uiPriority w:val="39"/>
    <w:rsid w:val="00C91849"/>
    <w:pPr>
      <w:spacing w:after="5"/>
      <w:ind w:left="124" w:right="737" w:hanging="11"/>
    </w:pPr>
    <w:rPr>
      <w:rFonts w:ascii="Calibri" w:eastAsia="Calibri" w:hAnsi="Calibri" w:cs="Calibri"/>
      <w:b/>
      <w:color w:val="282D3A"/>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qFormat/>
    <w:rsid w:val="0026500C"/>
    <w:rPr>
      <w:rFonts w:ascii="Source Sans Pro" w:hAnsi="Source Sans Pro"/>
      <w:color w:val="398891" w:themeColor="accent3"/>
      <w:sz w:val="22"/>
      <w:u w:val="single"/>
    </w:rPr>
  </w:style>
  <w:style w:type="character" w:styleId="NichtaufgelsteErwhnung">
    <w:name w:val="Unresolved Mention"/>
    <w:basedOn w:val="Absatz-Standardschriftart"/>
    <w:uiPriority w:val="99"/>
    <w:semiHidden/>
    <w:unhideWhenUsed/>
    <w:rsid w:val="008F16B8"/>
    <w:rPr>
      <w:color w:val="605E5C"/>
      <w:shd w:val="clear" w:color="auto" w:fill="E1DFDD"/>
    </w:rPr>
  </w:style>
  <w:style w:type="paragraph" w:customStyle="1" w:styleId="Inhaltsverzeichnis">
    <w:name w:val="Inhaltsverzeichnis"/>
    <w:basedOn w:val="berschrift1"/>
    <w:qFormat/>
    <w:rsid w:val="00013D7F"/>
    <w:pPr>
      <w:numPr>
        <w:numId w:val="0"/>
      </w:numPr>
    </w:pPr>
  </w:style>
  <w:style w:type="paragraph" w:styleId="Titel">
    <w:name w:val="Title"/>
    <w:basedOn w:val="Standard"/>
    <w:next w:val="Standard"/>
    <w:link w:val="TitelZchn"/>
    <w:uiPriority w:val="10"/>
    <w:qFormat/>
    <w:rsid w:val="003A5B88"/>
    <w:pPr>
      <w:keepLines/>
      <w:framePr w:wrap="around" w:hAnchor="margin" w:y="5671"/>
      <w:spacing w:after="240" w:line="240" w:lineRule="auto"/>
      <w:ind w:left="578"/>
      <w:contextualSpacing/>
    </w:pPr>
    <w:rPr>
      <w:rFonts w:ascii="Source Sans Pro Black" w:eastAsiaTheme="majorEastAsia" w:hAnsi="Source Sans Pro Black" w:cstheme="majorBidi"/>
      <w:color w:val="7ABAA3"/>
      <w:spacing w:val="-10"/>
      <w:kern w:val="28"/>
      <w:sz w:val="56"/>
      <w:szCs w:val="56"/>
    </w:rPr>
  </w:style>
  <w:style w:type="character" w:customStyle="1" w:styleId="TitelZchn">
    <w:name w:val="Titel Zchn"/>
    <w:basedOn w:val="Absatz-Standardschriftart"/>
    <w:link w:val="Titel"/>
    <w:uiPriority w:val="10"/>
    <w:rsid w:val="003A5B88"/>
    <w:rPr>
      <w:rFonts w:ascii="Source Sans Pro Black" w:eastAsiaTheme="majorEastAsia" w:hAnsi="Source Sans Pro Black" w:cstheme="majorBidi"/>
      <w:color w:val="7ABAA3"/>
      <w:spacing w:val="-10"/>
      <w:kern w:val="28"/>
      <w:sz w:val="56"/>
      <w:szCs w:val="56"/>
    </w:rPr>
  </w:style>
  <w:style w:type="paragraph" w:styleId="Untertitel">
    <w:name w:val="Subtitle"/>
    <w:basedOn w:val="Standard"/>
    <w:next w:val="Standard"/>
    <w:link w:val="UntertitelZchn"/>
    <w:uiPriority w:val="11"/>
    <w:qFormat/>
    <w:rsid w:val="00590281"/>
    <w:pPr>
      <w:numPr>
        <w:ilvl w:val="1"/>
      </w:numPr>
      <w:spacing w:after="160"/>
      <w:ind w:left="499" w:hanging="10"/>
    </w:pPr>
    <w:rPr>
      <w:rFonts w:eastAsiaTheme="minorEastAsia" w:cstheme="minorBidi"/>
      <w:color w:val="2A2E3B" w:themeColor="text1"/>
      <w:spacing w:val="15"/>
      <w:sz w:val="32"/>
    </w:rPr>
  </w:style>
  <w:style w:type="character" w:customStyle="1" w:styleId="UntertitelZchn">
    <w:name w:val="Untertitel Zchn"/>
    <w:basedOn w:val="Absatz-Standardschriftart"/>
    <w:link w:val="Untertitel"/>
    <w:uiPriority w:val="11"/>
    <w:rsid w:val="00590281"/>
    <w:rPr>
      <w:rFonts w:ascii="Source Sans Pro" w:hAnsi="Source Sans Pro"/>
      <w:color w:val="2A2E3B" w:themeColor="text1"/>
      <w:spacing w:val="15"/>
      <w:sz w:val="32"/>
    </w:rPr>
  </w:style>
  <w:style w:type="table" w:styleId="Tabellenraster">
    <w:name w:val="Table Grid"/>
    <w:basedOn w:val="NormaleTabelle"/>
    <w:uiPriority w:val="39"/>
    <w:rsid w:val="004B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ohneN">
    <w:name w:val="Überschrift ohne N"/>
    <w:basedOn w:val="berschrift1"/>
    <w:qFormat/>
    <w:rsid w:val="00BE71F8"/>
    <w:pPr>
      <w:numPr>
        <w:numId w:val="0"/>
      </w:numPr>
      <w:spacing w:before="120"/>
      <w:ind w:right="1247"/>
    </w:pPr>
  </w:style>
  <w:style w:type="paragraph" w:customStyle="1" w:styleId="berschrift-Grn">
    <w:name w:val="Überschrift-Grün"/>
    <w:basedOn w:val="berschrift2"/>
    <w:next w:val="berschriftohneN"/>
    <w:qFormat/>
    <w:rsid w:val="00717B0D"/>
    <w:pPr>
      <w:numPr>
        <w:numId w:val="2"/>
      </w:numPr>
      <w:spacing w:after="240"/>
      <w:ind w:left="357" w:hanging="357"/>
    </w:pPr>
    <w:rPr>
      <w:rFonts w:ascii="Source Sans Pro" w:hAnsi="Source Sans Pro"/>
      <w:color w:val="4F977D" w:themeColor="accent2" w:themeShade="BF"/>
    </w:rPr>
  </w:style>
  <w:style w:type="paragraph" w:styleId="Inhaltsverzeichnisberschrift">
    <w:name w:val="TOC Heading"/>
    <w:basedOn w:val="berschrift1"/>
    <w:next w:val="Standard"/>
    <w:uiPriority w:val="39"/>
    <w:unhideWhenUsed/>
    <w:qFormat/>
    <w:rsid w:val="00C91849"/>
    <w:pPr>
      <w:pageBreakBefore w:val="0"/>
      <w:numPr>
        <w:numId w:val="0"/>
      </w:numPr>
      <w:spacing w:after="0" w:line="259" w:lineRule="auto"/>
      <w:outlineLvl w:val="9"/>
    </w:pPr>
    <w:rPr>
      <w:rFonts w:asciiTheme="majorHAnsi" w:eastAsiaTheme="majorEastAsia" w:hAnsiTheme="majorHAnsi" w:cstheme="majorBidi"/>
      <w:color w:val="2A2E3B" w:themeColor="text1"/>
      <w:szCs w:val="32"/>
    </w:rPr>
  </w:style>
  <w:style w:type="paragraph" w:styleId="Verzeichnis2">
    <w:name w:val="toc 2"/>
    <w:basedOn w:val="Standard"/>
    <w:next w:val="Standard"/>
    <w:autoRedefine/>
    <w:uiPriority w:val="39"/>
    <w:unhideWhenUsed/>
    <w:rsid w:val="00C91849"/>
    <w:pPr>
      <w:spacing w:after="100" w:line="259" w:lineRule="auto"/>
      <w:ind w:left="737" w:firstLine="0"/>
      <w:jc w:val="left"/>
    </w:pPr>
    <w:rPr>
      <w:rFonts w:asciiTheme="minorHAnsi" w:eastAsiaTheme="minorEastAsia" w:hAnsiTheme="minorHAnsi" w:cs="Times New Roman"/>
      <w:b/>
      <w:color w:val="4F977D" w:themeColor="accent2" w:themeShade="BF"/>
      <w:sz w:val="22"/>
    </w:rPr>
  </w:style>
  <w:style w:type="paragraph" w:styleId="Verzeichnis3">
    <w:name w:val="toc 3"/>
    <w:basedOn w:val="Standard"/>
    <w:next w:val="Standard"/>
    <w:autoRedefine/>
    <w:uiPriority w:val="39"/>
    <w:unhideWhenUsed/>
    <w:rsid w:val="00CC2271"/>
    <w:pPr>
      <w:spacing w:after="100" w:line="259" w:lineRule="auto"/>
      <w:ind w:left="440" w:firstLine="0"/>
      <w:jc w:val="left"/>
    </w:pPr>
    <w:rPr>
      <w:rFonts w:asciiTheme="minorHAnsi" w:eastAsiaTheme="minorEastAsia" w:hAnsiTheme="minorHAnsi" w:cs="Times New Roman"/>
      <w:color w:val="auto"/>
      <w:sz w:val="22"/>
    </w:rPr>
  </w:style>
  <w:style w:type="paragraph" w:styleId="Funotentext">
    <w:name w:val="footnote text"/>
    <w:basedOn w:val="Standard"/>
    <w:link w:val="FunotentextZchn"/>
    <w:uiPriority w:val="99"/>
    <w:semiHidden/>
    <w:unhideWhenUsed/>
    <w:rsid w:val="00F03F7F"/>
    <w:pPr>
      <w:spacing w:after="0" w:line="240" w:lineRule="auto"/>
    </w:pPr>
    <w:rPr>
      <w:szCs w:val="20"/>
    </w:rPr>
  </w:style>
  <w:style w:type="character" w:customStyle="1" w:styleId="FunotentextZchn">
    <w:name w:val="Fußnotentext Zchn"/>
    <w:basedOn w:val="Absatz-Standardschriftart"/>
    <w:link w:val="Funotentext"/>
    <w:uiPriority w:val="99"/>
    <w:semiHidden/>
    <w:rsid w:val="00F03F7F"/>
    <w:rPr>
      <w:rFonts w:ascii="Source Serif Pro" w:eastAsia="Calibri" w:hAnsi="Source Serif Pro" w:cs="Calibri"/>
      <w:color w:val="282D3A"/>
      <w:sz w:val="20"/>
      <w:szCs w:val="20"/>
    </w:rPr>
  </w:style>
  <w:style w:type="character" w:styleId="Funotenzeichen">
    <w:name w:val="footnote reference"/>
    <w:basedOn w:val="Absatz-Standardschriftart"/>
    <w:uiPriority w:val="99"/>
    <w:semiHidden/>
    <w:unhideWhenUsed/>
    <w:rsid w:val="00F03F7F"/>
    <w:rPr>
      <w:vertAlign w:val="superscript"/>
    </w:rPr>
  </w:style>
  <w:style w:type="paragraph" w:styleId="Beschriftung">
    <w:name w:val="caption"/>
    <w:basedOn w:val="Standard"/>
    <w:next w:val="Standard"/>
    <w:uiPriority w:val="35"/>
    <w:unhideWhenUsed/>
    <w:qFormat/>
    <w:rsid w:val="000C0BBB"/>
    <w:pPr>
      <w:spacing w:after="200" w:line="240" w:lineRule="auto"/>
    </w:pPr>
    <w:rPr>
      <w:i/>
      <w:iCs/>
      <w:color w:val="44546A" w:themeColor="text2"/>
      <w:sz w:val="18"/>
      <w:szCs w:val="18"/>
    </w:rPr>
  </w:style>
  <w:style w:type="paragraph" w:styleId="StandardWeb">
    <w:name w:val="Normal (Web)"/>
    <w:basedOn w:val="Standard"/>
    <w:uiPriority w:val="99"/>
    <w:unhideWhenUsed/>
    <w:rsid w:val="001B372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BesuchterLink">
    <w:name w:val="FollowedHyperlink"/>
    <w:basedOn w:val="Absatz-Standardschriftart"/>
    <w:uiPriority w:val="99"/>
    <w:semiHidden/>
    <w:unhideWhenUsed/>
    <w:rsid w:val="00D66D47"/>
    <w:rPr>
      <w:color w:val="954F72" w:themeColor="followedHyperlink"/>
      <w:u w:val="single"/>
    </w:rPr>
  </w:style>
  <w:style w:type="paragraph" w:styleId="Fuzeile">
    <w:name w:val="footer"/>
    <w:basedOn w:val="Standard"/>
    <w:link w:val="FuzeileZchn"/>
    <w:uiPriority w:val="99"/>
    <w:semiHidden/>
    <w:unhideWhenUsed/>
    <w:rsid w:val="00C9616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9616C"/>
    <w:rPr>
      <w:rFonts w:ascii="Source Sans Pro" w:eastAsia="Calibri" w:hAnsi="Source Sans Pro" w:cs="Calibri"/>
      <w:color w:val="282D3A"/>
      <w:sz w:val="20"/>
    </w:rPr>
  </w:style>
  <w:style w:type="paragraph" w:styleId="Listenabsatz">
    <w:name w:val="List Paragraph"/>
    <w:basedOn w:val="Standard"/>
    <w:uiPriority w:val="34"/>
    <w:qFormat/>
    <w:rsid w:val="00FA03FD"/>
    <w:pPr>
      <w:ind w:left="720"/>
      <w:contextualSpacing/>
    </w:pPr>
  </w:style>
  <w:style w:type="paragraph" w:customStyle="1" w:styleId="Etappen-Titel-Fuzeile2">
    <w:name w:val="Etappen-Titel-Fußzeile2"/>
    <w:basedOn w:val="Standard"/>
    <w:qFormat/>
    <w:rsid w:val="002241EE"/>
    <w:pPr>
      <w:spacing w:after="0" w:line="259" w:lineRule="auto"/>
      <w:ind w:left="0" w:firstLine="0"/>
      <w:jc w:val="left"/>
    </w:pPr>
    <w:rPr>
      <w:color w:val="44546A" w:themeColor="text2"/>
      <w:sz w:val="13"/>
    </w:rPr>
  </w:style>
  <w:style w:type="character" w:styleId="Platzhaltertext">
    <w:name w:val="Placeholder Text"/>
    <w:basedOn w:val="Absatz-Standardschriftart"/>
    <w:uiPriority w:val="99"/>
    <w:semiHidden/>
    <w:rsid w:val="00AE4F31"/>
    <w:rPr>
      <w:color w:val="808080"/>
    </w:rPr>
  </w:style>
  <w:style w:type="paragraph" w:customStyle="1" w:styleId="EtapeKopfzeile">
    <w:name w:val="Etape Kopfzeile"/>
    <w:basedOn w:val="Standard"/>
    <w:qFormat/>
    <w:rsid w:val="000C0BBB"/>
    <w:pPr>
      <w:ind w:left="124"/>
    </w:pPr>
    <w:rPr>
      <w:b/>
      <w:color w:val="FFFFFF" w:themeColor="background1"/>
      <w:sz w:val="28"/>
      <w:szCs w:val="20"/>
    </w:rPr>
  </w:style>
  <w:style w:type="paragraph" w:customStyle="1" w:styleId="Flietext">
    <w:name w:val="Fließtext"/>
    <w:basedOn w:val="Standard"/>
    <w:qFormat/>
    <w:rsid w:val="00CC044F"/>
    <w:pPr>
      <w:spacing w:after="230"/>
      <w:ind w:right="1985"/>
    </w:pPr>
  </w:style>
  <w:style w:type="paragraph" w:customStyle="1" w:styleId="Grn-berschrift">
    <w:name w:val="Grün-Überschrift"/>
    <w:basedOn w:val="berschrift-Grn"/>
    <w:rsid w:val="00D637C4"/>
  </w:style>
  <w:style w:type="paragraph" w:customStyle="1" w:styleId="grner-Text">
    <w:name w:val="grüner-Text"/>
    <w:basedOn w:val="Flietext"/>
    <w:qFormat/>
    <w:rsid w:val="002206B4"/>
    <w:pPr>
      <w:spacing w:before="360" w:after="120"/>
      <w:ind w:left="0" w:firstLine="0"/>
    </w:pPr>
    <w:rPr>
      <w:b/>
      <w:bCs/>
      <w:color w:val="4F977D" w:themeColor="accent2"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27407">
      <w:bodyDiv w:val="1"/>
      <w:marLeft w:val="0"/>
      <w:marRight w:val="0"/>
      <w:marTop w:val="0"/>
      <w:marBottom w:val="0"/>
      <w:divBdr>
        <w:top w:val="none" w:sz="0" w:space="0" w:color="auto"/>
        <w:left w:val="none" w:sz="0" w:space="0" w:color="auto"/>
        <w:bottom w:val="none" w:sz="0" w:space="0" w:color="auto"/>
        <w:right w:val="none" w:sz="0" w:space="0" w:color="auto"/>
      </w:divBdr>
    </w:div>
    <w:div w:id="197475299">
      <w:bodyDiv w:val="1"/>
      <w:marLeft w:val="0"/>
      <w:marRight w:val="0"/>
      <w:marTop w:val="0"/>
      <w:marBottom w:val="0"/>
      <w:divBdr>
        <w:top w:val="none" w:sz="0" w:space="0" w:color="auto"/>
        <w:left w:val="none" w:sz="0" w:space="0" w:color="auto"/>
        <w:bottom w:val="none" w:sz="0" w:space="0" w:color="auto"/>
        <w:right w:val="none" w:sz="0" w:space="0" w:color="auto"/>
      </w:divBdr>
    </w:div>
    <w:div w:id="626936900">
      <w:bodyDiv w:val="1"/>
      <w:marLeft w:val="0"/>
      <w:marRight w:val="0"/>
      <w:marTop w:val="0"/>
      <w:marBottom w:val="0"/>
      <w:divBdr>
        <w:top w:val="none" w:sz="0" w:space="0" w:color="auto"/>
        <w:left w:val="none" w:sz="0" w:space="0" w:color="auto"/>
        <w:bottom w:val="none" w:sz="0" w:space="0" w:color="auto"/>
        <w:right w:val="none" w:sz="0" w:space="0" w:color="auto"/>
      </w:divBdr>
    </w:div>
    <w:div w:id="632443904">
      <w:bodyDiv w:val="1"/>
      <w:marLeft w:val="0"/>
      <w:marRight w:val="0"/>
      <w:marTop w:val="0"/>
      <w:marBottom w:val="0"/>
      <w:divBdr>
        <w:top w:val="none" w:sz="0" w:space="0" w:color="auto"/>
        <w:left w:val="none" w:sz="0" w:space="0" w:color="auto"/>
        <w:bottom w:val="none" w:sz="0" w:space="0" w:color="auto"/>
        <w:right w:val="none" w:sz="0" w:space="0" w:color="auto"/>
      </w:divBdr>
    </w:div>
    <w:div w:id="745347325">
      <w:bodyDiv w:val="1"/>
      <w:marLeft w:val="0"/>
      <w:marRight w:val="0"/>
      <w:marTop w:val="0"/>
      <w:marBottom w:val="0"/>
      <w:divBdr>
        <w:top w:val="none" w:sz="0" w:space="0" w:color="auto"/>
        <w:left w:val="none" w:sz="0" w:space="0" w:color="auto"/>
        <w:bottom w:val="none" w:sz="0" w:space="0" w:color="auto"/>
        <w:right w:val="none" w:sz="0" w:space="0" w:color="auto"/>
      </w:divBdr>
    </w:div>
    <w:div w:id="818350521">
      <w:bodyDiv w:val="1"/>
      <w:marLeft w:val="0"/>
      <w:marRight w:val="0"/>
      <w:marTop w:val="0"/>
      <w:marBottom w:val="0"/>
      <w:divBdr>
        <w:top w:val="none" w:sz="0" w:space="0" w:color="auto"/>
        <w:left w:val="none" w:sz="0" w:space="0" w:color="auto"/>
        <w:bottom w:val="none" w:sz="0" w:space="0" w:color="auto"/>
        <w:right w:val="none" w:sz="0" w:space="0" w:color="auto"/>
      </w:divBdr>
    </w:div>
    <w:div w:id="843664954">
      <w:bodyDiv w:val="1"/>
      <w:marLeft w:val="0"/>
      <w:marRight w:val="0"/>
      <w:marTop w:val="0"/>
      <w:marBottom w:val="0"/>
      <w:divBdr>
        <w:top w:val="none" w:sz="0" w:space="0" w:color="auto"/>
        <w:left w:val="none" w:sz="0" w:space="0" w:color="auto"/>
        <w:bottom w:val="none" w:sz="0" w:space="0" w:color="auto"/>
        <w:right w:val="none" w:sz="0" w:space="0" w:color="auto"/>
      </w:divBdr>
    </w:div>
    <w:div w:id="1017273247">
      <w:bodyDiv w:val="1"/>
      <w:marLeft w:val="0"/>
      <w:marRight w:val="0"/>
      <w:marTop w:val="0"/>
      <w:marBottom w:val="0"/>
      <w:divBdr>
        <w:top w:val="none" w:sz="0" w:space="0" w:color="auto"/>
        <w:left w:val="none" w:sz="0" w:space="0" w:color="auto"/>
        <w:bottom w:val="none" w:sz="0" w:space="0" w:color="auto"/>
        <w:right w:val="none" w:sz="0" w:space="0" w:color="auto"/>
      </w:divBdr>
    </w:div>
    <w:div w:id="1698893004">
      <w:bodyDiv w:val="1"/>
      <w:marLeft w:val="0"/>
      <w:marRight w:val="0"/>
      <w:marTop w:val="0"/>
      <w:marBottom w:val="0"/>
      <w:divBdr>
        <w:top w:val="none" w:sz="0" w:space="0" w:color="auto"/>
        <w:left w:val="none" w:sz="0" w:space="0" w:color="auto"/>
        <w:bottom w:val="none" w:sz="0" w:space="0" w:color="auto"/>
        <w:right w:val="none" w:sz="0" w:space="0" w:color="auto"/>
      </w:divBdr>
    </w:div>
    <w:div w:id="189006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leipzig.com/auf-dem-w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gif"/><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ikka">
      <a:dk1>
        <a:srgbClr val="2A2E3B"/>
      </a:dk1>
      <a:lt1>
        <a:sysClr val="window" lastClr="FFFFFF"/>
      </a:lt1>
      <a:dk2>
        <a:srgbClr val="44546A"/>
      </a:dk2>
      <a:lt2>
        <a:srgbClr val="E7E6E6"/>
      </a:lt2>
      <a:accent1>
        <a:srgbClr val="C7E59E"/>
      </a:accent1>
      <a:accent2>
        <a:srgbClr val="7ABAA3"/>
      </a:accent2>
      <a:accent3>
        <a:srgbClr val="398891"/>
      </a:accent3>
      <a:accent4>
        <a:srgbClr val="F7BA1C"/>
      </a:accent4>
      <a:accent5>
        <a:srgbClr val="F8692B"/>
      </a:accent5>
      <a:accent6>
        <a:srgbClr val="849C9B"/>
      </a:accent6>
      <a:hlink>
        <a:srgbClr val="C9AC8D"/>
      </a:hlink>
      <a:folHlink>
        <a:srgbClr val="954F72"/>
      </a:folHlink>
    </a:clrScheme>
    <a:fontScheme name="ikka_Source-Sance">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For23</b:Tag>
    <b:SourceType>Report</b:SourceType>
    <b:Guid>{699B1530-AA62-498B-A9BF-60AE24BDDBBF}</b:Guid>
    <b:Comments>Ecosystems</b:Comments>
    <b:Author>
      <b:Author>
        <b:Corporate>Forest Trends' Ecosystem Marketplace</b:Corporate>
      </b:Author>
    </b:Author>
    <b:Title>State of the Voluntary Carbon Markets 2023</b:Title>
    <b:Year>2023</b:Year>
    <b:City>Washington DC</b:City>
    <b:RefOrder>7</b:RefOrder>
  </b:Source>
  <b:Source>
    <b:Tag>Umw24</b:Tag>
    <b:SourceType>InternetSite</b:SourceType>
    <b:Guid>{5ECEEF82-F1E0-4722-81F1-9CD028087E7F}</b:Guid>
    <b:Comments>UBA </b:Comments>
    <b:Author>
      <b:Author>
        <b:Corporate>Umweltbundesamt </b:Corporate>
      </b:Author>
    </b:Author>
    <b:InternetSiteTitle>Umweltbundesamt </b:InternetSiteTitle>
    <b:YearAccessed>2024</b:YearAccessed>
    <b:MonthAccessed>08</b:MonthAccessed>
    <b:DayAccessed>07</b:DayAccessed>
    <b:URL>https://www.umweltbundesamt.de/daten/umwelt-wirtschaft/gesellschaftliche-kosten-von-umweltbelastungen#gesamtwirtschaftliche-bedeutung-der-umweltkosten</b:URL>
    <b:ShortTitle>Gesellschaftliche Kosten von Umweltbelastungen</b:ShortTitle>
    <b:RefOrder>8</b:RefOrder>
  </b:Source>
  <b:Source>
    <b:Tag>Zei23</b:Tag>
    <b:SourceType>Book</b:SourceType>
    <b:Guid>{B0D52DD2-55E6-4857-861B-3AEF5BB6272B}</b:Guid>
    <b:Comments>Zeit 04/2023</b:Comments>
    <b:Author>
      <b:Author>
        <b:Corporate>Zeit</b:Corporate>
      </b:Author>
    </b:Author>
    <b:Title>Grün getarnt</b:Title>
    <b:Year>2023</b:Year>
    <b:City>Berlin</b:City>
    <b:PeriodicalTitle>Zeit</b:PeriodicalTitle>
    <b:Month>04</b:Month>
    <b:RefOrder>9</b:RefOrder>
  </b:Source>
  <b:Source>
    <b:Tag>ETH</b:Tag>
    <b:SourceType>Report</b:SourceType>
    <b:Guid>{23236799-6A8B-4F4F-86D8-8B9010917D4F}</b:Guid>
    <b:Title>Systematic review of the actual emissions reductions of carbon offset project across all major sectors </b:Title>
    <b:City>2023</b:City>
    <b:Publisher>Probst, Benedict; Toetzke, Malte; Kontoleon, Andreas; Diaz Anadon, Laura; Hoffmann, Volker H.</b:Publisher>
    <b:Comments>ETH Zürich</b:Comments>
    <b:Author>
      <b:Author>
        <b:Corporate>ETH Zürich</b:Corporate>
      </b:Author>
    </b:Author>
    <b:RefOrder>10</b:RefOrder>
  </b:Source>
  <b:Source>
    <b:Tag>Rog21</b:Tag>
    <b:SourceType>Report</b:SourceType>
    <b:Guid>{1B44BC18-F95A-4F5C-A5E8-20B7C6E7694C}</b:Guid>
    <b:Author>
      <b:Author>
        <b:NameList>
          <b:Person>
            <b:Last>Rogelj</b:Last>
            <b:First>Joeri</b:First>
          </b:Person>
          <b:Person>
            <b:Last>Geden</b:Last>
            <b:First>Oliver</b:First>
          </b:Person>
          <b:Person>
            <b:Last>Cowie</b:Last>
            <b:First>Annette</b:First>
          </b:Person>
          <b:Person>
            <b:Last>Reisinger</b:Last>
            <b:First>Andy</b:First>
          </b:Person>
        </b:NameList>
      </b:Author>
    </b:Author>
    <b:Title>Natur: Three ways to improve net-zero emissions target</b:Title>
    <b:Year>2021</b:Year>
    <b:Pages>365-368</b:Pages>
    <b:Comments>Nature</b:Comments>
    <b:PeriodicalTitle>Nature</b:PeriodicalTitle>
    <b:Month>März</b:Month>
    <b:Day>18</b:Day>
    <b:Volume>591</b:Volume>
    <b:RefOrder>11</b:RefOrder>
  </b:Source>
  <b:Source>
    <b:Tag>Sti24</b:Tag>
    <b:SourceType>InternetSite</b:SourceType>
    <b:Guid>{B4262407-216B-4233-99E9-BB8856EA80B3}</b:Guid>
    <b:Author>
      <b:Author>
        <b:Corporate>Stiftung Allianz für Entwicklung und Klima</b:Corporate>
      </b:Author>
    </b:Author>
    <b:Comments>Stiftung Klima</b:Comments>
    <b:InternetSiteTitle>Stiftung Allianz für Entwicklung und Klima</b:InternetSiteTitle>
    <b:YearAccessed>2024</b:YearAccessed>
    <b:MonthAccessed>08</b:MonthAccessed>
    <b:DayAccessed>08</b:DayAccessed>
    <b:URL>https://allianz-entwicklung-klima.de/toolbox/was-ist-ein-climate-contribution-claim/</b:URL>
    <b:ShortTitle>Was ist ein Climate Contribution Claim?</b:ShortTitle>
    <b:RefOrder>12</b:RefOrder>
  </b:Source>
  <b:Source>
    <b:Tag>Micc23</b:Tag>
    <b:SourceType>Report</b:SourceType>
    <b:Guid>{F6B5FAE8-60B3-41C8-82D1-F58C6D13A5BC}</b:Guid>
    <b:Title>Klimaschutz ohne Kompromisse: Wahrnehmung und Bewertung von Modellen der Klimaneutralität</b:Title>
    <b:Year>2023</b:Year>
    <b:Pages>10-13</b:Pages>
    <b:Comments>Ruddat</b:Comments>
    <b:Author>
      <b:Author>
        <b:NameList>
          <b:Person>
            <b:Last>Ruddat</b:Last>
            <b:First>Michael</b:First>
          </b:Person>
        </b:NameList>
      </b:Author>
    </b:Author>
    <b:PeriodicalTitle>Energiewirtschaftliche Tagesfragen 73, Heft 1-2</b:PeriodicalTitle>
    <b:JournalName>Energiewirtschaftliche Tagesfragen 73, Heft 1-2</b:JournalName>
    <b:Publisher>Energiewirtschaftliche Tagesfragen 73., Heft 1-2</b:Publisher>
    <b:RefOrder>13</b:RefOrder>
  </b:Source>
  <b:Source>
    <b:Tag>Kli21</b:Tag>
    <b:SourceType>Report</b:SourceType>
    <b:Guid>{55D829C4-A4DB-4D74-8EAE-74BE372706D8}</b:Guid>
    <b:Comments>Klima-Bündnis</b:Comments>
    <b:Author>
      <b:Author>
        <b:Corporate>Klima-Bündnis</b:Corporate>
      </b:Author>
    </b:Author>
    <b:Title>Erklärung von Wels: Charta der Klima-Bündnis-Mitglieder. Ein Zeichen für ambitionierten Klimaschutz verabschiedet am 8. September 2021</b:Title>
    <b:Year>2021</b:Year>
    <b:RefOrder>14</b:RefOrder>
  </b:Source>
  <b:Source>
    <b:Tag>Ife23</b:Tag>
    <b:SourceType>Report</b:SourceType>
    <b:Guid>{0A31F686-4918-4ADB-B633-6AF6670E9561}</b:Guid>
    <b:Author>
      <b:Author>
        <b:Corporate>Ifeu Institut für Energie- und Umweltforschung Heidelberg</b:Corporate>
      </b:Author>
    </b:Author>
    <b:Title>Leitfaden Klimaneutrale Kommunalverwaltung Baden-Württemberg</b:Title>
    <b:Year>2023</b:Year>
    <b:City>Heidelberg</b:City>
    <b:Comments>Ifeu</b:Comments>
    <b:RefOrder>15</b:RefOrder>
  </b:Source>
  <b:Source>
    <b:Tag>Umw211</b:Tag>
    <b:SourceType>Report</b:SourceType>
    <b:Guid>{4FBC2C50-A3B0-4D72-8AED-BEC576093148}</b:Guid>
    <b:Author>
      <b:Author>
        <b:Corporate>Umweltbundesamt</b:Corporate>
      </b:Author>
    </b:Author>
    <b:Title>Der Weg zur treibhausgasneutralen Verwaltung. Etappen und Hilfestellungen</b:Title>
    <b:Year>2021</b:Year>
    <b:City>Dessau-Roßlau</b:City>
    <b:Comments>UBA</b:Comments>
    <b:RefOrder>16</b:RefOrder>
  </b:Source>
  <b:Source>
    <b:Tag>Wis20</b:Tag>
    <b:SourceType>Report</b:SourceType>
    <b:Guid>{9A60EF76-9B48-49A4-ADED-5548687FB784}</b:Guid>
    <b:Author>
      <b:Author>
        <b:Corporate>Wissenschaftlicher Beirat der Bundesregierung Global Umweltveränderungen</b:Corporate>
      </b:Author>
    </b:Author>
    <b:Title>Landwende im Anthropozän: Von der Konkurrenz zur Integration. Zusammenfassung</b:Title>
    <b:Year>2020</b:Year>
    <b:City>Berlin</b:City>
    <b:Comments>WBGU</b:Comments>
    <b:RefOrder>17</b:RefOrder>
  </b:Source>
  <b:Source>
    <b:Tag>Cli24</b:Tag>
    <b:SourceType>InternetSite</b:SourceType>
    <b:Guid>{D010F65C-C3B6-4B40-947B-C0EEE734FD9B}</b:Guid>
    <b:Comments>CAT</b:Comments>
    <b:InternetSiteTitle>Climate Action Tracker</b:InternetSiteTitle>
    <b:YearAccessed>2024</b:YearAccessed>
    <b:MonthAccessed>08</b:MonthAccessed>
    <b:DayAccessed>08</b:DayAccessed>
    <b:URL>https://climateactiontracker.org/blog/net-zero-or-real-zero-assessing-the-carbon-dioxide-removal-in-net-zero-pledges/</b:URL>
    <b:ShortTitle>Net zero or real zero? Assessing the carbon dioxide removal in net zero pledges</b:ShortTitle>
    <b:RefOrder>18</b:RefOrder>
  </b:Source>
</b:Sources>
</file>

<file path=customXml/itemProps1.xml><?xml version="1.0" encoding="utf-8"?>
<ds:datastoreItem xmlns:ds="http://schemas.openxmlformats.org/officeDocument/2006/customXml" ds:itemID="{DF0BC23B-D41F-4ED9-B610-9428DDAB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925</Words>
  <Characters>5832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ie-leipzig_2024_IkKa_word_Musterseiten_v1.indd</vt:lpstr>
    </vt:vector>
  </TitlesOfParts>
  <Company>Leipziger Institut für Energie GmbH</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ie-leipzig_2024_IkKa_word_Musterseiten_v1.indd</dc:title>
  <dc:subject/>
  <dc:creator>Marion Elle</dc:creator>
  <cp:keywords/>
  <cp:lastModifiedBy>Marion Elle</cp:lastModifiedBy>
  <cp:revision>6</cp:revision>
  <cp:lastPrinted>2024-11-28T07:58:00Z</cp:lastPrinted>
  <dcterms:created xsi:type="dcterms:W3CDTF">2024-12-19T16:52:00Z</dcterms:created>
  <dcterms:modified xsi:type="dcterms:W3CDTF">2024-12-29T10:45:00Z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1015349792</vt:i4>
  </property>
</Properties>
</file>